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jc w:val="center"/>
        <w:rPr>
          <w:rFonts w:hint="eastAsia" w:ascii="方正小标宋简体" w:hAnsi="仿宋" w:eastAsia="方正小标宋简体" w:cs="仿宋"/>
          <w:b/>
          <w:kern w:val="36"/>
          <w:sz w:val="52"/>
          <w:szCs w:val="48"/>
          <w:highlight w:val="none"/>
        </w:rPr>
      </w:pPr>
    </w:p>
    <w:p>
      <w:pPr>
        <w:widowControl/>
        <w:adjustRightInd w:val="0"/>
        <w:snapToGrid w:val="0"/>
        <w:jc w:val="center"/>
        <w:rPr>
          <w:rFonts w:ascii="方正小标宋简体" w:hAnsi="仿宋" w:eastAsia="方正小标宋简体" w:cs="仿宋"/>
          <w:b/>
          <w:kern w:val="36"/>
          <w:sz w:val="52"/>
          <w:szCs w:val="48"/>
          <w:highlight w:val="none"/>
        </w:rPr>
      </w:pPr>
      <w:r>
        <w:rPr>
          <w:rFonts w:hint="eastAsia" w:ascii="方正小标宋简体" w:hAnsi="仿宋" w:eastAsia="方正小标宋简体" w:cs="仿宋"/>
          <w:b/>
          <w:kern w:val="36"/>
          <w:sz w:val="52"/>
          <w:szCs w:val="48"/>
          <w:highlight w:val="none"/>
        </w:rPr>
        <w:t>贵州省国有资本运营有限责任公司</w:t>
      </w:r>
    </w:p>
    <w:p>
      <w:pPr>
        <w:widowControl/>
        <w:adjustRightInd w:val="0"/>
        <w:snapToGrid w:val="0"/>
        <w:jc w:val="center"/>
        <w:rPr>
          <w:rFonts w:ascii="方正小标宋简体" w:hAnsi="仿宋" w:eastAsia="方正小标宋简体" w:cs="仿宋"/>
          <w:b/>
          <w:kern w:val="36"/>
          <w:sz w:val="52"/>
          <w:szCs w:val="48"/>
          <w:highlight w:val="none"/>
        </w:rPr>
      </w:pPr>
      <w:r>
        <w:rPr>
          <w:rFonts w:hint="eastAsia" w:ascii="方正小标宋简体" w:hAnsi="仿宋" w:eastAsia="方正小标宋简体" w:cs="仿宋"/>
          <w:kern w:val="36"/>
          <w:sz w:val="52"/>
          <w:szCs w:val="48"/>
          <w:highlight w:val="none"/>
        </w:rPr>
        <w:t xml:space="preserve"> </w:t>
      </w:r>
    </w:p>
    <w:p>
      <w:pPr>
        <w:widowControl/>
        <w:adjustRightInd w:val="0"/>
        <w:snapToGrid w:val="0"/>
        <w:jc w:val="center"/>
        <w:rPr>
          <w:rFonts w:ascii="仿宋" w:hAnsi="仿宋" w:eastAsia="仿宋" w:cs="仿宋"/>
          <w:b/>
          <w:kern w:val="0"/>
          <w:sz w:val="32"/>
          <w:szCs w:val="32"/>
          <w:highlight w:val="none"/>
        </w:rPr>
      </w:pPr>
      <w:r>
        <w:rPr>
          <w:rFonts w:hint="eastAsia" w:ascii="方正小标宋简体" w:hAnsi="仿宋" w:eastAsia="方正小标宋简体" w:cs="仿宋"/>
          <w:b/>
          <w:kern w:val="36"/>
          <w:sz w:val="52"/>
          <w:szCs w:val="48"/>
          <w:highlight w:val="none"/>
        </w:rPr>
        <w:t>租赁合同</w:t>
      </w:r>
    </w:p>
    <w:p>
      <w:pPr>
        <w:widowControl/>
        <w:adjustRightInd w:val="0"/>
        <w:snapToGrid w:val="0"/>
        <w:spacing w:before="156" w:beforeLines="50" w:after="156" w:afterLines="50" w:line="360" w:lineRule="auto"/>
        <w:rPr>
          <w:rFonts w:ascii="仿宋" w:hAnsi="仿宋" w:eastAsia="仿宋" w:cs="仿宋"/>
          <w:b/>
          <w:kern w:val="0"/>
          <w:sz w:val="32"/>
          <w:szCs w:val="32"/>
          <w:highlight w:val="none"/>
        </w:rPr>
      </w:pPr>
    </w:p>
    <w:p>
      <w:pPr>
        <w:widowControl/>
        <w:adjustRightInd w:val="0"/>
        <w:snapToGrid w:val="0"/>
        <w:spacing w:before="156" w:beforeLines="50" w:after="156" w:afterLines="50" w:line="360" w:lineRule="auto"/>
        <w:rPr>
          <w:rFonts w:ascii="仿宋" w:hAnsi="仿宋" w:eastAsia="仿宋" w:cs="仿宋"/>
          <w:b/>
          <w:kern w:val="0"/>
          <w:sz w:val="32"/>
          <w:szCs w:val="32"/>
          <w:highlight w:val="none"/>
        </w:rPr>
      </w:pPr>
    </w:p>
    <w:p>
      <w:pPr>
        <w:widowControl/>
        <w:adjustRightInd w:val="0"/>
        <w:snapToGrid w:val="0"/>
        <w:spacing w:before="156" w:beforeLines="50" w:after="156" w:afterLines="50" w:line="360" w:lineRule="auto"/>
        <w:rPr>
          <w:rFonts w:ascii="仿宋" w:hAnsi="仿宋" w:eastAsia="仿宋" w:cs="仿宋"/>
          <w:b/>
          <w:kern w:val="0"/>
          <w:sz w:val="32"/>
          <w:szCs w:val="32"/>
          <w:highlight w:val="none"/>
        </w:rPr>
      </w:pPr>
    </w:p>
    <w:p>
      <w:pPr>
        <w:widowControl/>
        <w:adjustRightInd w:val="0"/>
        <w:snapToGrid w:val="0"/>
        <w:spacing w:before="156" w:beforeLines="50" w:after="156" w:afterLines="50" w:line="360" w:lineRule="auto"/>
        <w:jc w:val="center"/>
        <w:rPr>
          <w:rFonts w:ascii="宋体" w:hAnsi="宋体" w:cs="仿宋"/>
          <w:kern w:val="0"/>
          <w:sz w:val="32"/>
          <w:szCs w:val="32"/>
          <w:highlight w:val="none"/>
        </w:rPr>
      </w:pPr>
      <w:r>
        <w:rPr>
          <w:rFonts w:hint="eastAsia" w:ascii="宋体" w:hAnsi="宋体" w:cs="仿宋"/>
          <w:kern w:val="0"/>
          <w:sz w:val="32"/>
          <w:szCs w:val="32"/>
          <w:highlight w:val="none"/>
        </w:rPr>
        <w:t>签约方：贵州省国有资本运营有限责任公司</w:t>
      </w:r>
    </w:p>
    <w:p>
      <w:pPr>
        <w:widowControl/>
        <w:adjustRightInd w:val="0"/>
        <w:snapToGrid w:val="0"/>
        <w:spacing w:before="156" w:beforeLines="50" w:after="156" w:afterLines="50" w:line="360" w:lineRule="auto"/>
        <w:jc w:val="both"/>
        <w:rPr>
          <w:rFonts w:ascii="宋体" w:hAnsi="宋体" w:cs="仿宋"/>
          <w:kern w:val="0"/>
          <w:sz w:val="32"/>
          <w:szCs w:val="32"/>
          <w:highlight w:val="none"/>
        </w:rPr>
      </w:pPr>
      <w:r>
        <w:rPr>
          <w:rFonts w:hint="eastAsia" w:ascii="宋体" w:hAnsi="宋体" w:cs="仿宋"/>
          <w:kern w:val="0"/>
          <w:sz w:val="32"/>
          <w:szCs w:val="32"/>
          <w:highlight w:val="none"/>
        </w:rPr>
        <w:t xml:space="preserve">      </w:t>
      </w:r>
      <w:r>
        <w:rPr>
          <w:rFonts w:hint="eastAsia" w:ascii="宋体" w:hAnsi="宋体" w:cs="仿宋"/>
          <w:kern w:val="0"/>
          <w:sz w:val="32"/>
          <w:szCs w:val="32"/>
          <w:highlight w:val="none"/>
          <w:lang w:val="en-US" w:eastAsia="zh-CN"/>
        </w:rPr>
        <w:t xml:space="preserve">       </w:t>
      </w:r>
      <w:r>
        <w:rPr>
          <w:rFonts w:hint="eastAsia" w:ascii="宋体" w:hAnsi="宋体" w:cs="仿宋"/>
          <w:kern w:val="0"/>
          <w:sz w:val="32"/>
          <w:szCs w:val="32"/>
          <w:highlight w:val="none"/>
        </w:rPr>
        <w:t xml:space="preserve">  </w:t>
      </w:r>
      <w:r>
        <w:rPr>
          <w:rFonts w:hint="eastAsia" w:ascii="宋体" w:hAnsi="宋体" w:cs="仿宋"/>
          <w:kern w:val="0"/>
          <w:sz w:val="32"/>
          <w:szCs w:val="32"/>
          <w:highlight w:val="none"/>
          <w:u w:val="single"/>
        </w:rPr>
        <w:t xml:space="preserve">                         </w:t>
      </w:r>
    </w:p>
    <w:p>
      <w:pPr>
        <w:jc w:val="center"/>
        <w:rPr>
          <w:rFonts w:hint="eastAsia" w:ascii="宋体" w:hAnsi="宋体"/>
          <w:sz w:val="32"/>
          <w:highlight w:val="none"/>
        </w:rPr>
      </w:pPr>
    </w:p>
    <w:p>
      <w:pPr>
        <w:jc w:val="center"/>
        <w:rPr>
          <w:rFonts w:hint="eastAsia" w:ascii="宋体" w:hAnsi="宋体"/>
          <w:sz w:val="32"/>
          <w:highlight w:val="none"/>
        </w:rPr>
      </w:pPr>
    </w:p>
    <w:p>
      <w:pPr>
        <w:jc w:val="center"/>
        <w:rPr>
          <w:rFonts w:ascii="宋体" w:hAnsi="宋体"/>
          <w:sz w:val="32"/>
          <w:highlight w:val="none"/>
        </w:rPr>
      </w:pPr>
    </w:p>
    <w:p>
      <w:pPr>
        <w:jc w:val="center"/>
        <w:rPr>
          <w:rFonts w:hint="eastAsia" w:ascii="宋体" w:hAnsi="宋体" w:eastAsia="宋体" w:cs="Times New Roman"/>
          <w:sz w:val="32"/>
          <w:highlight w:val="none"/>
          <w:lang w:val="en-US" w:eastAsia="zh-CN"/>
        </w:rPr>
      </w:pPr>
      <w:r>
        <w:rPr>
          <w:rFonts w:hint="eastAsia" w:ascii="宋体" w:hAnsi="宋体"/>
          <w:sz w:val="32"/>
          <w:highlight w:val="none"/>
          <w:lang w:val="en-US" w:eastAsia="zh-CN"/>
        </w:rPr>
        <w:t>签约地：</w:t>
      </w:r>
      <w:r>
        <w:rPr>
          <w:rFonts w:hint="eastAsia" w:ascii="宋体" w:hAnsi="宋体"/>
          <w:sz w:val="32"/>
          <w:highlight w:val="none"/>
        </w:rPr>
        <w:t>贵州</w:t>
      </w:r>
      <w:r>
        <w:rPr>
          <w:rFonts w:hint="eastAsia" w:ascii="宋体" w:hAnsi="Arial Unicode MS" w:eastAsia="Arial Unicode MS" w:cs="Arial Unicode MS"/>
          <w:sz w:val="32"/>
          <w:highlight w:val="none"/>
        </w:rPr>
        <w:t>∙</w:t>
      </w:r>
      <w:r>
        <w:rPr>
          <w:rFonts w:hint="eastAsia" w:ascii="宋体" w:hAnsi="宋体"/>
          <w:sz w:val="32"/>
          <w:highlight w:val="none"/>
        </w:rPr>
        <w:t>贵阳</w:t>
      </w:r>
      <w:r>
        <w:rPr>
          <w:rFonts w:hint="eastAsia" w:ascii="宋体" w:hAnsi="Arial Unicode MS" w:eastAsia="Arial Unicode MS" w:cs="Arial Unicode MS"/>
          <w:sz w:val="32"/>
          <w:highlight w:val="none"/>
        </w:rPr>
        <w:t>∙</w:t>
      </w:r>
      <w:r>
        <w:rPr>
          <w:rFonts w:hint="eastAsia" w:ascii="宋体" w:hAnsi="宋体" w:eastAsia="宋体" w:cs="Times New Roman"/>
          <w:sz w:val="32"/>
          <w:highlight w:val="none"/>
          <w:lang w:val="en-US" w:eastAsia="zh-CN"/>
        </w:rPr>
        <w:t>云岩区</w:t>
      </w:r>
    </w:p>
    <w:p>
      <w:pPr>
        <w:adjustRightInd w:val="0"/>
        <w:snapToGrid w:val="0"/>
        <w:spacing w:before="156" w:beforeLines="50" w:after="156" w:afterLines="50" w:line="360" w:lineRule="auto"/>
        <w:ind w:firstLine="560" w:firstLineChars="200"/>
        <w:rPr>
          <w:rFonts w:ascii="宋体" w:hAnsi="宋体" w:cs="仿宋"/>
          <w:kern w:val="0"/>
          <w:sz w:val="28"/>
          <w:szCs w:val="32"/>
          <w:highlight w:val="none"/>
        </w:rPr>
      </w:pPr>
    </w:p>
    <w:p>
      <w:pPr>
        <w:adjustRightInd w:val="0"/>
        <w:snapToGrid w:val="0"/>
        <w:spacing w:before="156" w:beforeLines="50" w:after="156" w:afterLines="50" w:line="360" w:lineRule="auto"/>
        <w:ind w:firstLine="560" w:firstLineChars="200"/>
        <w:rPr>
          <w:rFonts w:ascii="宋体" w:hAnsi="宋体" w:cs="仿宋"/>
          <w:kern w:val="0"/>
          <w:sz w:val="28"/>
          <w:szCs w:val="32"/>
          <w:highlight w:val="none"/>
        </w:rPr>
      </w:pPr>
    </w:p>
    <w:p>
      <w:pPr>
        <w:adjustRightInd w:val="0"/>
        <w:snapToGrid w:val="0"/>
        <w:spacing w:before="156" w:beforeLines="50" w:after="156" w:afterLines="50" w:line="360" w:lineRule="auto"/>
        <w:ind w:firstLine="560" w:firstLineChars="200"/>
        <w:rPr>
          <w:rFonts w:ascii="宋体" w:hAnsi="宋体" w:cs="仿宋"/>
          <w:kern w:val="0"/>
          <w:sz w:val="28"/>
          <w:szCs w:val="32"/>
          <w:highlight w:val="none"/>
        </w:rPr>
      </w:pPr>
    </w:p>
    <w:p>
      <w:pPr>
        <w:adjustRightInd w:val="0"/>
        <w:snapToGrid w:val="0"/>
        <w:spacing w:before="156" w:beforeLines="50" w:after="156" w:afterLines="50" w:line="360" w:lineRule="auto"/>
        <w:ind w:firstLine="560" w:firstLineChars="200"/>
        <w:rPr>
          <w:rFonts w:ascii="宋体" w:hAnsi="宋体" w:cs="仿宋"/>
          <w:kern w:val="0"/>
          <w:sz w:val="28"/>
          <w:szCs w:val="32"/>
          <w:highlight w:val="none"/>
        </w:rPr>
      </w:pPr>
    </w:p>
    <w:p>
      <w:pPr>
        <w:adjustRightInd w:val="0"/>
        <w:snapToGrid w:val="0"/>
        <w:spacing w:before="156" w:beforeLines="50" w:after="156" w:afterLines="50" w:line="360" w:lineRule="auto"/>
        <w:rPr>
          <w:rFonts w:ascii="宋体" w:hAnsi="宋体" w:cs="仿宋"/>
          <w:kern w:val="0"/>
          <w:sz w:val="28"/>
          <w:szCs w:val="32"/>
          <w:highlight w:val="none"/>
        </w:rPr>
      </w:pPr>
    </w:p>
    <w:p>
      <w:pPr>
        <w:tabs>
          <w:tab w:val="center" w:pos="4213"/>
          <w:tab w:val="right" w:pos="8306"/>
        </w:tabs>
        <w:rPr>
          <w:rFonts w:ascii="宋体" w:hAnsi="宋体"/>
          <w:b/>
          <w:bCs/>
          <w:sz w:val="32"/>
          <w:szCs w:val="40"/>
          <w:highlight w:val="none"/>
        </w:rPr>
      </w:pPr>
      <w:r>
        <w:rPr>
          <w:rFonts w:hint="eastAsia" w:ascii="宋体" w:hAnsi="宋体"/>
          <w:b/>
          <w:bCs/>
          <w:sz w:val="32"/>
          <w:szCs w:val="40"/>
          <w:highlight w:val="none"/>
        </w:rPr>
        <w:tab/>
      </w:r>
    </w:p>
    <w:p>
      <w:pPr>
        <w:jc w:val="center"/>
        <w:rPr>
          <w:rFonts w:ascii="宋体" w:hAnsi="宋体"/>
          <w:b/>
          <w:bCs/>
          <w:sz w:val="36"/>
          <w:szCs w:val="44"/>
          <w:highlight w:val="none"/>
        </w:rPr>
      </w:pPr>
      <w:r>
        <w:rPr>
          <w:rFonts w:ascii="宋体" w:hAnsi="宋体"/>
          <w:b/>
          <w:bCs/>
          <w:sz w:val="36"/>
          <w:szCs w:val="44"/>
          <w:highlight w:val="none"/>
        </w:rPr>
        <w:t>目</w:t>
      </w:r>
      <w:r>
        <w:rPr>
          <w:rFonts w:hint="eastAsia" w:ascii="宋体" w:hAnsi="宋体"/>
          <w:b/>
          <w:bCs/>
          <w:sz w:val="36"/>
          <w:szCs w:val="44"/>
          <w:highlight w:val="none"/>
        </w:rPr>
        <w:t xml:space="preserve">  </w:t>
      </w:r>
      <w:r>
        <w:rPr>
          <w:rFonts w:ascii="宋体" w:hAnsi="宋体"/>
          <w:b/>
          <w:bCs/>
          <w:sz w:val="36"/>
          <w:szCs w:val="44"/>
          <w:highlight w:val="none"/>
        </w:rPr>
        <w:t>录</w:t>
      </w:r>
    </w:p>
    <w:p>
      <w:pPr>
        <w:pStyle w:val="6"/>
        <w:rPr>
          <w:rFonts w:ascii="宋体" w:hAnsi="宋体"/>
          <w:b/>
          <w:bCs/>
          <w:sz w:val="28"/>
          <w:szCs w:val="36"/>
          <w:highlight w:val="none"/>
        </w:rPr>
      </w:pPr>
    </w:p>
    <w:p>
      <w:pPr>
        <w:pStyle w:val="7"/>
        <w:rPr>
          <w:highlight w:val="none"/>
        </w:rPr>
      </w:pPr>
    </w:p>
    <w:p>
      <w:pPr>
        <w:pStyle w:val="8"/>
        <w:keepNext w:val="0"/>
        <w:keepLines w:val="0"/>
        <w:pageBreakBefore w:val="0"/>
        <w:widowControl w:val="0"/>
        <w:tabs>
          <w:tab w:val="right" w:leader="dot" w:pos="8306"/>
        </w:tabs>
        <w:kinsoku/>
        <w:wordWrap/>
        <w:overflowPunct/>
        <w:topLinePunct w:val="0"/>
        <w:autoSpaceDE/>
        <w:autoSpaceDN/>
        <w:bidi w:val="0"/>
        <w:adjustRightInd w:val="0"/>
        <w:snapToGrid w:val="0"/>
        <w:spacing w:line="360" w:lineRule="auto"/>
        <w:textAlignment w:val="auto"/>
        <w:rPr>
          <w:rFonts w:hint="eastAsia" w:ascii="宋体" w:hAnsi="宋体" w:eastAsia="宋体" w:cs="宋体"/>
          <w:sz w:val="24"/>
          <w:szCs w:val="24"/>
        </w:rPr>
      </w:pPr>
      <w:r>
        <w:rPr>
          <w:rFonts w:hint="eastAsia" w:ascii="宋体" w:hAnsi="宋体" w:eastAsia="宋体" w:cs="宋体"/>
          <w:kern w:val="0"/>
          <w:sz w:val="24"/>
          <w:szCs w:val="24"/>
          <w:highlight w:val="none"/>
        </w:rPr>
        <w:fldChar w:fldCharType="begin"/>
      </w:r>
      <w:r>
        <w:rPr>
          <w:rFonts w:hint="eastAsia" w:ascii="宋体" w:hAnsi="宋体" w:eastAsia="宋体" w:cs="宋体"/>
          <w:kern w:val="0"/>
          <w:sz w:val="24"/>
          <w:szCs w:val="24"/>
          <w:highlight w:val="none"/>
        </w:rPr>
        <w:instrText xml:space="preserve">TOC \o "1-2" \h \u </w:instrText>
      </w:r>
      <w:r>
        <w:rPr>
          <w:rFonts w:hint="eastAsia" w:ascii="宋体" w:hAnsi="宋体" w:eastAsia="宋体" w:cs="宋体"/>
          <w:kern w:val="0"/>
          <w:sz w:val="24"/>
          <w:szCs w:val="24"/>
          <w:highlight w:val="none"/>
        </w:rPr>
        <w:fldChar w:fldCharType="separate"/>
      </w:r>
      <w:r>
        <w:rPr>
          <w:rFonts w:hint="eastAsia" w:ascii="宋体" w:hAnsi="宋体" w:eastAsia="宋体" w:cs="宋体"/>
          <w:kern w:val="0"/>
          <w:sz w:val="24"/>
          <w:szCs w:val="24"/>
          <w:highlight w:val="none"/>
        </w:rPr>
        <w:fldChar w:fldCharType="begin"/>
      </w:r>
      <w:r>
        <w:rPr>
          <w:rFonts w:hint="eastAsia" w:ascii="宋体" w:hAnsi="宋体" w:eastAsia="宋体" w:cs="宋体"/>
          <w:kern w:val="0"/>
          <w:sz w:val="24"/>
          <w:szCs w:val="24"/>
          <w:highlight w:val="none"/>
        </w:rPr>
        <w:instrText xml:space="preserve"> HYPERLINK \l _Toc22180 </w:instrText>
      </w:r>
      <w:r>
        <w:rPr>
          <w:rFonts w:hint="eastAsia" w:ascii="宋体" w:hAnsi="宋体" w:eastAsia="宋体" w:cs="宋体"/>
          <w:kern w:val="0"/>
          <w:sz w:val="24"/>
          <w:szCs w:val="24"/>
          <w:highlight w:val="none"/>
        </w:rPr>
        <w:fldChar w:fldCharType="separate"/>
      </w:r>
      <w:r>
        <w:rPr>
          <w:rFonts w:hint="eastAsia" w:ascii="宋体" w:hAnsi="宋体" w:eastAsia="宋体" w:cs="宋体"/>
          <w:kern w:val="0"/>
          <w:sz w:val="24"/>
          <w:szCs w:val="24"/>
          <w:highlight w:val="none"/>
        </w:rPr>
        <w:t>第一部分 业务要素条款</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_Toc22180 \h </w:instrText>
      </w:r>
      <w:r>
        <w:rPr>
          <w:rFonts w:hint="eastAsia" w:ascii="宋体" w:hAnsi="宋体" w:eastAsia="宋体" w:cs="宋体"/>
          <w:sz w:val="24"/>
          <w:szCs w:val="24"/>
        </w:rPr>
        <w:fldChar w:fldCharType="separate"/>
      </w:r>
      <w:r>
        <w:rPr>
          <w:rFonts w:hint="eastAsia" w:ascii="宋体" w:hAnsi="宋体" w:eastAsia="宋体" w:cs="宋体"/>
          <w:sz w:val="24"/>
          <w:szCs w:val="24"/>
        </w:rPr>
        <w:t>4</w:t>
      </w:r>
      <w:r>
        <w:rPr>
          <w:rFonts w:hint="eastAsia" w:ascii="宋体" w:hAnsi="宋体" w:eastAsia="宋体" w:cs="宋体"/>
          <w:sz w:val="24"/>
          <w:szCs w:val="24"/>
        </w:rPr>
        <w:fldChar w:fldCharType="end"/>
      </w:r>
      <w:r>
        <w:rPr>
          <w:rFonts w:hint="eastAsia" w:ascii="宋体" w:hAnsi="宋体" w:eastAsia="宋体" w:cs="宋体"/>
          <w:kern w:val="0"/>
          <w:sz w:val="24"/>
          <w:szCs w:val="24"/>
          <w:highlight w:val="none"/>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val="0"/>
        <w:snapToGrid w:val="0"/>
        <w:spacing w:line="360" w:lineRule="auto"/>
        <w:textAlignment w:val="auto"/>
        <w:rPr>
          <w:rFonts w:hint="eastAsia" w:ascii="宋体" w:hAnsi="宋体" w:eastAsia="宋体" w:cs="宋体"/>
          <w:sz w:val="24"/>
          <w:szCs w:val="24"/>
        </w:rPr>
      </w:pPr>
      <w:r>
        <w:rPr>
          <w:rFonts w:hint="eastAsia" w:ascii="宋体" w:hAnsi="宋体" w:eastAsia="宋体" w:cs="宋体"/>
          <w:kern w:val="0"/>
          <w:sz w:val="24"/>
          <w:szCs w:val="24"/>
          <w:highlight w:val="none"/>
        </w:rPr>
        <w:fldChar w:fldCharType="begin"/>
      </w:r>
      <w:r>
        <w:rPr>
          <w:rFonts w:hint="eastAsia" w:ascii="宋体" w:hAnsi="宋体" w:eastAsia="宋体" w:cs="宋体"/>
          <w:kern w:val="0"/>
          <w:sz w:val="24"/>
          <w:szCs w:val="24"/>
          <w:highlight w:val="none"/>
        </w:rPr>
        <w:instrText xml:space="preserve"> HYPERLINK \l _Toc10301 </w:instrText>
      </w:r>
      <w:r>
        <w:rPr>
          <w:rFonts w:hint="eastAsia" w:ascii="宋体" w:hAnsi="宋体" w:eastAsia="宋体" w:cs="宋体"/>
          <w:kern w:val="0"/>
          <w:sz w:val="24"/>
          <w:szCs w:val="24"/>
          <w:highlight w:val="none"/>
        </w:rPr>
        <w:fldChar w:fldCharType="separate"/>
      </w:r>
      <w:r>
        <w:rPr>
          <w:rFonts w:hint="eastAsia" w:ascii="宋体" w:hAnsi="宋体" w:eastAsia="宋体" w:cs="宋体"/>
          <w:kern w:val="0"/>
          <w:sz w:val="24"/>
          <w:szCs w:val="24"/>
          <w:highlight w:val="none"/>
        </w:rPr>
        <w:t>第一条 租赁物基本情况</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_Toc10301 \h </w:instrText>
      </w:r>
      <w:r>
        <w:rPr>
          <w:rFonts w:hint="eastAsia" w:ascii="宋体" w:hAnsi="宋体" w:eastAsia="宋体" w:cs="宋体"/>
          <w:sz w:val="24"/>
          <w:szCs w:val="24"/>
        </w:rPr>
        <w:fldChar w:fldCharType="separate"/>
      </w:r>
      <w:r>
        <w:rPr>
          <w:rFonts w:hint="eastAsia" w:ascii="宋体" w:hAnsi="宋体" w:eastAsia="宋体" w:cs="宋体"/>
          <w:sz w:val="24"/>
          <w:szCs w:val="24"/>
        </w:rPr>
        <w:t>4</w:t>
      </w:r>
      <w:r>
        <w:rPr>
          <w:rFonts w:hint="eastAsia" w:ascii="宋体" w:hAnsi="宋体" w:eastAsia="宋体" w:cs="宋体"/>
          <w:sz w:val="24"/>
          <w:szCs w:val="24"/>
        </w:rPr>
        <w:fldChar w:fldCharType="end"/>
      </w:r>
      <w:r>
        <w:rPr>
          <w:rFonts w:hint="eastAsia" w:ascii="宋体" w:hAnsi="宋体" w:eastAsia="宋体" w:cs="宋体"/>
          <w:kern w:val="0"/>
          <w:sz w:val="24"/>
          <w:szCs w:val="24"/>
          <w:highlight w:val="none"/>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val="0"/>
        <w:snapToGrid w:val="0"/>
        <w:spacing w:line="360" w:lineRule="auto"/>
        <w:textAlignment w:val="auto"/>
        <w:rPr>
          <w:rFonts w:hint="eastAsia" w:ascii="宋体" w:hAnsi="宋体" w:eastAsia="宋体" w:cs="宋体"/>
          <w:sz w:val="24"/>
          <w:szCs w:val="24"/>
        </w:rPr>
      </w:pPr>
      <w:r>
        <w:rPr>
          <w:rFonts w:hint="eastAsia" w:ascii="宋体" w:hAnsi="宋体" w:eastAsia="宋体" w:cs="宋体"/>
          <w:kern w:val="0"/>
          <w:sz w:val="24"/>
          <w:szCs w:val="24"/>
          <w:highlight w:val="none"/>
        </w:rPr>
        <w:fldChar w:fldCharType="begin"/>
      </w:r>
      <w:r>
        <w:rPr>
          <w:rFonts w:hint="eastAsia" w:ascii="宋体" w:hAnsi="宋体" w:eastAsia="宋体" w:cs="宋体"/>
          <w:kern w:val="0"/>
          <w:sz w:val="24"/>
          <w:szCs w:val="24"/>
          <w:highlight w:val="none"/>
        </w:rPr>
        <w:instrText xml:space="preserve"> HYPERLINK \l _Toc4741 </w:instrText>
      </w:r>
      <w:r>
        <w:rPr>
          <w:rFonts w:hint="eastAsia" w:ascii="宋体" w:hAnsi="宋体" w:eastAsia="宋体" w:cs="宋体"/>
          <w:kern w:val="0"/>
          <w:sz w:val="24"/>
          <w:szCs w:val="24"/>
          <w:highlight w:val="none"/>
        </w:rPr>
        <w:fldChar w:fldCharType="separate"/>
      </w:r>
      <w:r>
        <w:rPr>
          <w:rFonts w:hint="eastAsia" w:ascii="宋体" w:hAnsi="宋体" w:eastAsia="宋体" w:cs="宋体"/>
          <w:bCs/>
          <w:kern w:val="0"/>
          <w:sz w:val="24"/>
          <w:szCs w:val="24"/>
          <w:highlight w:val="none"/>
        </w:rPr>
        <w:t>第二条 租赁物的移交</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_Toc4741 \h </w:instrText>
      </w:r>
      <w:r>
        <w:rPr>
          <w:rFonts w:hint="eastAsia" w:ascii="宋体" w:hAnsi="宋体" w:eastAsia="宋体" w:cs="宋体"/>
          <w:sz w:val="24"/>
          <w:szCs w:val="24"/>
        </w:rPr>
        <w:fldChar w:fldCharType="separate"/>
      </w:r>
      <w:r>
        <w:rPr>
          <w:rFonts w:hint="eastAsia" w:ascii="宋体" w:hAnsi="宋体" w:eastAsia="宋体" w:cs="宋体"/>
          <w:sz w:val="24"/>
          <w:szCs w:val="24"/>
        </w:rPr>
        <w:t>4</w:t>
      </w:r>
      <w:r>
        <w:rPr>
          <w:rFonts w:hint="eastAsia" w:ascii="宋体" w:hAnsi="宋体" w:eastAsia="宋体" w:cs="宋体"/>
          <w:sz w:val="24"/>
          <w:szCs w:val="24"/>
        </w:rPr>
        <w:fldChar w:fldCharType="end"/>
      </w:r>
      <w:r>
        <w:rPr>
          <w:rFonts w:hint="eastAsia" w:ascii="宋体" w:hAnsi="宋体" w:eastAsia="宋体" w:cs="宋体"/>
          <w:kern w:val="0"/>
          <w:sz w:val="24"/>
          <w:szCs w:val="24"/>
          <w:highlight w:val="none"/>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val="0"/>
        <w:snapToGrid w:val="0"/>
        <w:spacing w:line="360" w:lineRule="auto"/>
        <w:textAlignment w:val="auto"/>
        <w:rPr>
          <w:rFonts w:hint="eastAsia" w:ascii="宋体" w:hAnsi="宋体" w:eastAsia="宋体" w:cs="宋体"/>
          <w:sz w:val="24"/>
          <w:szCs w:val="24"/>
        </w:rPr>
      </w:pPr>
      <w:r>
        <w:rPr>
          <w:rFonts w:hint="eastAsia" w:ascii="宋体" w:hAnsi="宋体" w:eastAsia="宋体" w:cs="宋体"/>
          <w:kern w:val="0"/>
          <w:sz w:val="24"/>
          <w:szCs w:val="24"/>
          <w:highlight w:val="none"/>
        </w:rPr>
        <w:fldChar w:fldCharType="begin"/>
      </w:r>
      <w:r>
        <w:rPr>
          <w:rFonts w:hint="eastAsia" w:ascii="宋体" w:hAnsi="宋体" w:eastAsia="宋体" w:cs="宋体"/>
          <w:kern w:val="0"/>
          <w:sz w:val="24"/>
          <w:szCs w:val="24"/>
          <w:highlight w:val="none"/>
        </w:rPr>
        <w:instrText xml:space="preserve"> HYPERLINK \l _Toc7652 </w:instrText>
      </w:r>
      <w:r>
        <w:rPr>
          <w:rFonts w:hint="eastAsia" w:ascii="宋体" w:hAnsi="宋体" w:eastAsia="宋体" w:cs="宋体"/>
          <w:kern w:val="0"/>
          <w:sz w:val="24"/>
          <w:szCs w:val="24"/>
          <w:highlight w:val="none"/>
        </w:rPr>
        <w:fldChar w:fldCharType="separate"/>
      </w:r>
      <w:r>
        <w:rPr>
          <w:rFonts w:hint="eastAsia" w:ascii="宋体" w:hAnsi="宋体" w:eastAsia="宋体" w:cs="宋体"/>
          <w:bCs/>
          <w:kern w:val="0"/>
          <w:sz w:val="24"/>
          <w:szCs w:val="24"/>
          <w:highlight w:val="none"/>
        </w:rPr>
        <w:t>第三条 租赁物租赁期限</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_Toc7652 \h </w:instrText>
      </w:r>
      <w:r>
        <w:rPr>
          <w:rFonts w:hint="eastAsia" w:ascii="宋体" w:hAnsi="宋体" w:eastAsia="宋体" w:cs="宋体"/>
          <w:sz w:val="24"/>
          <w:szCs w:val="24"/>
        </w:rPr>
        <w:fldChar w:fldCharType="separate"/>
      </w:r>
      <w:r>
        <w:rPr>
          <w:rFonts w:hint="eastAsia" w:ascii="宋体" w:hAnsi="宋体" w:eastAsia="宋体" w:cs="宋体"/>
          <w:sz w:val="24"/>
          <w:szCs w:val="24"/>
        </w:rPr>
        <w:t>6</w:t>
      </w:r>
      <w:r>
        <w:rPr>
          <w:rFonts w:hint="eastAsia" w:ascii="宋体" w:hAnsi="宋体" w:eastAsia="宋体" w:cs="宋体"/>
          <w:sz w:val="24"/>
          <w:szCs w:val="24"/>
        </w:rPr>
        <w:fldChar w:fldCharType="end"/>
      </w:r>
      <w:r>
        <w:rPr>
          <w:rFonts w:hint="eastAsia" w:ascii="宋体" w:hAnsi="宋体" w:eastAsia="宋体" w:cs="宋体"/>
          <w:kern w:val="0"/>
          <w:sz w:val="24"/>
          <w:szCs w:val="24"/>
          <w:highlight w:val="none"/>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val="0"/>
        <w:snapToGrid w:val="0"/>
        <w:spacing w:line="360" w:lineRule="auto"/>
        <w:textAlignment w:val="auto"/>
        <w:rPr>
          <w:rFonts w:hint="eastAsia" w:ascii="宋体" w:hAnsi="宋体" w:eastAsia="宋体" w:cs="宋体"/>
          <w:sz w:val="24"/>
          <w:szCs w:val="24"/>
        </w:rPr>
      </w:pPr>
      <w:r>
        <w:rPr>
          <w:rFonts w:hint="eastAsia" w:ascii="宋体" w:hAnsi="宋体" w:eastAsia="宋体" w:cs="宋体"/>
          <w:kern w:val="0"/>
          <w:sz w:val="24"/>
          <w:szCs w:val="24"/>
          <w:highlight w:val="none"/>
        </w:rPr>
        <w:fldChar w:fldCharType="begin"/>
      </w:r>
      <w:r>
        <w:rPr>
          <w:rFonts w:hint="eastAsia" w:ascii="宋体" w:hAnsi="宋体" w:eastAsia="宋体" w:cs="宋体"/>
          <w:kern w:val="0"/>
          <w:sz w:val="24"/>
          <w:szCs w:val="24"/>
          <w:highlight w:val="none"/>
        </w:rPr>
        <w:instrText xml:space="preserve"> HYPERLINK \l _Toc9939 </w:instrText>
      </w:r>
      <w:r>
        <w:rPr>
          <w:rFonts w:hint="eastAsia" w:ascii="宋体" w:hAnsi="宋体" w:eastAsia="宋体" w:cs="宋体"/>
          <w:kern w:val="0"/>
          <w:sz w:val="24"/>
          <w:szCs w:val="24"/>
          <w:highlight w:val="none"/>
        </w:rPr>
        <w:fldChar w:fldCharType="separate"/>
      </w:r>
      <w:r>
        <w:rPr>
          <w:rFonts w:hint="eastAsia" w:ascii="宋体" w:hAnsi="宋体" w:eastAsia="宋体" w:cs="宋体"/>
          <w:kern w:val="0"/>
          <w:sz w:val="24"/>
          <w:szCs w:val="24"/>
          <w:highlight w:val="none"/>
        </w:rPr>
        <w:t>第四条 租金及支付方式</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_Toc9939 \h </w:instrText>
      </w:r>
      <w:r>
        <w:rPr>
          <w:rFonts w:hint="eastAsia" w:ascii="宋体" w:hAnsi="宋体" w:eastAsia="宋体" w:cs="宋体"/>
          <w:sz w:val="24"/>
          <w:szCs w:val="24"/>
        </w:rPr>
        <w:fldChar w:fldCharType="separate"/>
      </w:r>
      <w:r>
        <w:rPr>
          <w:rFonts w:hint="eastAsia" w:ascii="宋体" w:hAnsi="宋体" w:eastAsia="宋体" w:cs="宋体"/>
          <w:sz w:val="24"/>
          <w:szCs w:val="24"/>
        </w:rPr>
        <w:t>6</w:t>
      </w:r>
      <w:r>
        <w:rPr>
          <w:rFonts w:hint="eastAsia" w:ascii="宋体" w:hAnsi="宋体" w:eastAsia="宋体" w:cs="宋体"/>
          <w:sz w:val="24"/>
          <w:szCs w:val="24"/>
        </w:rPr>
        <w:fldChar w:fldCharType="end"/>
      </w:r>
      <w:r>
        <w:rPr>
          <w:rFonts w:hint="eastAsia" w:ascii="宋体" w:hAnsi="宋体" w:eastAsia="宋体" w:cs="宋体"/>
          <w:kern w:val="0"/>
          <w:sz w:val="24"/>
          <w:szCs w:val="24"/>
          <w:highlight w:val="none"/>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val="0"/>
        <w:snapToGrid w:val="0"/>
        <w:spacing w:line="360" w:lineRule="auto"/>
        <w:textAlignment w:val="auto"/>
        <w:rPr>
          <w:rFonts w:hint="eastAsia" w:ascii="宋体" w:hAnsi="宋体" w:eastAsia="宋体" w:cs="宋体"/>
          <w:sz w:val="24"/>
          <w:szCs w:val="24"/>
        </w:rPr>
      </w:pPr>
      <w:r>
        <w:rPr>
          <w:rFonts w:hint="eastAsia" w:ascii="宋体" w:hAnsi="宋体" w:eastAsia="宋体" w:cs="宋体"/>
          <w:kern w:val="0"/>
          <w:sz w:val="24"/>
          <w:szCs w:val="24"/>
          <w:highlight w:val="none"/>
        </w:rPr>
        <w:fldChar w:fldCharType="begin"/>
      </w:r>
      <w:r>
        <w:rPr>
          <w:rFonts w:hint="eastAsia" w:ascii="宋体" w:hAnsi="宋体" w:eastAsia="宋体" w:cs="宋体"/>
          <w:kern w:val="0"/>
          <w:sz w:val="24"/>
          <w:szCs w:val="24"/>
          <w:highlight w:val="none"/>
        </w:rPr>
        <w:instrText xml:space="preserve"> HYPERLINK \l _Toc11730 </w:instrText>
      </w:r>
      <w:r>
        <w:rPr>
          <w:rFonts w:hint="eastAsia" w:ascii="宋体" w:hAnsi="宋体" w:eastAsia="宋体" w:cs="宋体"/>
          <w:kern w:val="0"/>
          <w:sz w:val="24"/>
          <w:szCs w:val="24"/>
          <w:highlight w:val="none"/>
        </w:rPr>
        <w:fldChar w:fldCharType="separate"/>
      </w:r>
      <w:r>
        <w:rPr>
          <w:rFonts w:hint="eastAsia" w:ascii="宋体" w:hAnsi="宋体" w:eastAsia="宋体" w:cs="宋体"/>
          <w:bCs/>
          <w:kern w:val="0"/>
          <w:sz w:val="24"/>
          <w:szCs w:val="24"/>
          <w:highlight w:val="none"/>
        </w:rPr>
        <w:t>第五条 履约保证金</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_Toc11730 \h </w:instrText>
      </w:r>
      <w:r>
        <w:rPr>
          <w:rFonts w:hint="eastAsia" w:ascii="宋体" w:hAnsi="宋体" w:eastAsia="宋体" w:cs="宋体"/>
          <w:sz w:val="24"/>
          <w:szCs w:val="24"/>
        </w:rPr>
        <w:fldChar w:fldCharType="separate"/>
      </w:r>
      <w:r>
        <w:rPr>
          <w:rFonts w:hint="eastAsia" w:ascii="宋体" w:hAnsi="宋体" w:eastAsia="宋体" w:cs="宋体"/>
          <w:sz w:val="24"/>
          <w:szCs w:val="24"/>
        </w:rPr>
        <w:t>9</w:t>
      </w:r>
      <w:r>
        <w:rPr>
          <w:rFonts w:hint="eastAsia" w:ascii="宋体" w:hAnsi="宋体" w:eastAsia="宋体" w:cs="宋体"/>
          <w:sz w:val="24"/>
          <w:szCs w:val="24"/>
        </w:rPr>
        <w:fldChar w:fldCharType="end"/>
      </w:r>
      <w:r>
        <w:rPr>
          <w:rFonts w:hint="eastAsia" w:ascii="宋体" w:hAnsi="宋体" w:eastAsia="宋体" w:cs="宋体"/>
          <w:kern w:val="0"/>
          <w:sz w:val="24"/>
          <w:szCs w:val="24"/>
          <w:highlight w:val="none"/>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val="0"/>
        <w:snapToGrid w:val="0"/>
        <w:spacing w:line="360" w:lineRule="auto"/>
        <w:textAlignment w:val="auto"/>
        <w:rPr>
          <w:rFonts w:hint="eastAsia" w:ascii="宋体" w:hAnsi="宋体" w:eastAsia="宋体" w:cs="宋体"/>
          <w:sz w:val="24"/>
          <w:szCs w:val="24"/>
        </w:rPr>
      </w:pPr>
      <w:r>
        <w:rPr>
          <w:rFonts w:hint="eastAsia" w:ascii="宋体" w:hAnsi="宋体" w:eastAsia="宋体" w:cs="宋体"/>
          <w:kern w:val="0"/>
          <w:sz w:val="24"/>
          <w:szCs w:val="24"/>
          <w:highlight w:val="none"/>
        </w:rPr>
        <w:fldChar w:fldCharType="begin"/>
      </w:r>
      <w:r>
        <w:rPr>
          <w:rFonts w:hint="eastAsia" w:ascii="宋体" w:hAnsi="宋体" w:eastAsia="宋体" w:cs="宋体"/>
          <w:kern w:val="0"/>
          <w:sz w:val="24"/>
          <w:szCs w:val="24"/>
          <w:highlight w:val="none"/>
        </w:rPr>
        <w:instrText xml:space="preserve"> HYPERLINK \l _Toc2721 </w:instrText>
      </w:r>
      <w:r>
        <w:rPr>
          <w:rFonts w:hint="eastAsia" w:ascii="宋体" w:hAnsi="宋体" w:eastAsia="宋体" w:cs="宋体"/>
          <w:kern w:val="0"/>
          <w:sz w:val="24"/>
          <w:szCs w:val="24"/>
          <w:highlight w:val="none"/>
        </w:rPr>
        <w:fldChar w:fldCharType="separate"/>
      </w:r>
      <w:r>
        <w:rPr>
          <w:rFonts w:hint="eastAsia" w:ascii="宋体" w:hAnsi="宋体" w:eastAsia="宋体" w:cs="宋体"/>
          <w:bCs/>
          <w:kern w:val="0"/>
          <w:sz w:val="24"/>
          <w:szCs w:val="24"/>
          <w:highlight w:val="none"/>
        </w:rPr>
        <w:t>第六条 其他费用</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_Toc2721 \h </w:instrText>
      </w:r>
      <w:r>
        <w:rPr>
          <w:rFonts w:hint="eastAsia" w:ascii="宋体" w:hAnsi="宋体" w:eastAsia="宋体" w:cs="宋体"/>
          <w:sz w:val="24"/>
          <w:szCs w:val="24"/>
        </w:rPr>
        <w:fldChar w:fldCharType="separate"/>
      </w:r>
      <w:r>
        <w:rPr>
          <w:rFonts w:hint="eastAsia" w:ascii="宋体" w:hAnsi="宋体" w:eastAsia="宋体" w:cs="宋体"/>
          <w:sz w:val="24"/>
          <w:szCs w:val="24"/>
        </w:rPr>
        <w:t>9</w:t>
      </w:r>
      <w:r>
        <w:rPr>
          <w:rFonts w:hint="eastAsia" w:ascii="宋体" w:hAnsi="宋体" w:eastAsia="宋体" w:cs="宋体"/>
          <w:sz w:val="24"/>
          <w:szCs w:val="24"/>
        </w:rPr>
        <w:fldChar w:fldCharType="end"/>
      </w:r>
      <w:r>
        <w:rPr>
          <w:rFonts w:hint="eastAsia" w:ascii="宋体" w:hAnsi="宋体" w:eastAsia="宋体" w:cs="宋体"/>
          <w:kern w:val="0"/>
          <w:sz w:val="24"/>
          <w:szCs w:val="24"/>
          <w:highlight w:val="none"/>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val="0"/>
        <w:snapToGrid w:val="0"/>
        <w:spacing w:line="360" w:lineRule="auto"/>
        <w:textAlignment w:val="auto"/>
        <w:rPr>
          <w:rFonts w:hint="eastAsia" w:ascii="宋体" w:hAnsi="宋体" w:eastAsia="宋体" w:cs="宋体"/>
          <w:sz w:val="24"/>
          <w:szCs w:val="24"/>
        </w:rPr>
      </w:pPr>
      <w:r>
        <w:rPr>
          <w:rFonts w:hint="eastAsia" w:ascii="宋体" w:hAnsi="宋体" w:eastAsia="宋体" w:cs="宋体"/>
          <w:kern w:val="0"/>
          <w:sz w:val="24"/>
          <w:szCs w:val="24"/>
          <w:highlight w:val="none"/>
        </w:rPr>
        <w:fldChar w:fldCharType="begin"/>
      </w:r>
      <w:r>
        <w:rPr>
          <w:rFonts w:hint="eastAsia" w:ascii="宋体" w:hAnsi="宋体" w:eastAsia="宋体" w:cs="宋体"/>
          <w:kern w:val="0"/>
          <w:sz w:val="24"/>
          <w:szCs w:val="24"/>
          <w:highlight w:val="none"/>
        </w:rPr>
        <w:instrText xml:space="preserve"> HYPERLINK \l _Toc22848 </w:instrText>
      </w:r>
      <w:r>
        <w:rPr>
          <w:rFonts w:hint="eastAsia" w:ascii="宋体" w:hAnsi="宋体" w:eastAsia="宋体" w:cs="宋体"/>
          <w:kern w:val="0"/>
          <w:sz w:val="24"/>
          <w:szCs w:val="24"/>
          <w:highlight w:val="none"/>
        </w:rPr>
        <w:fldChar w:fldCharType="separate"/>
      </w:r>
      <w:r>
        <w:rPr>
          <w:rFonts w:hint="eastAsia" w:ascii="宋体" w:hAnsi="宋体" w:eastAsia="宋体" w:cs="宋体"/>
          <w:bCs/>
          <w:kern w:val="0"/>
          <w:sz w:val="24"/>
          <w:szCs w:val="24"/>
          <w:highlight w:val="none"/>
        </w:rPr>
        <w:t>第七条 双方其他约定事项</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_Toc22848 \h </w:instrText>
      </w:r>
      <w:r>
        <w:rPr>
          <w:rFonts w:hint="eastAsia" w:ascii="宋体" w:hAnsi="宋体" w:eastAsia="宋体" w:cs="宋体"/>
          <w:sz w:val="24"/>
          <w:szCs w:val="24"/>
        </w:rPr>
        <w:fldChar w:fldCharType="separate"/>
      </w:r>
      <w:r>
        <w:rPr>
          <w:rFonts w:hint="eastAsia" w:ascii="宋体" w:hAnsi="宋体" w:eastAsia="宋体" w:cs="宋体"/>
          <w:sz w:val="24"/>
          <w:szCs w:val="24"/>
        </w:rPr>
        <w:t>10</w:t>
      </w:r>
      <w:r>
        <w:rPr>
          <w:rFonts w:hint="eastAsia" w:ascii="宋体" w:hAnsi="宋体" w:eastAsia="宋体" w:cs="宋体"/>
          <w:sz w:val="24"/>
          <w:szCs w:val="24"/>
        </w:rPr>
        <w:fldChar w:fldCharType="end"/>
      </w:r>
      <w:r>
        <w:rPr>
          <w:rFonts w:hint="eastAsia" w:ascii="宋体" w:hAnsi="宋体" w:eastAsia="宋体" w:cs="宋体"/>
          <w:kern w:val="0"/>
          <w:sz w:val="24"/>
          <w:szCs w:val="24"/>
          <w:highlight w:val="none"/>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val="0"/>
        <w:snapToGrid w:val="0"/>
        <w:spacing w:line="360" w:lineRule="auto"/>
        <w:textAlignment w:val="auto"/>
        <w:rPr>
          <w:rFonts w:hint="eastAsia" w:ascii="宋体" w:hAnsi="宋体" w:eastAsia="宋体" w:cs="宋体"/>
          <w:sz w:val="24"/>
          <w:szCs w:val="24"/>
        </w:rPr>
      </w:pPr>
      <w:r>
        <w:rPr>
          <w:rFonts w:hint="eastAsia" w:ascii="宋体" w:hAnsi="宋体" w:eastAsia="宋体" w:cs="宋体"/>
          <w:kern w:val="0"/>
          <w:sz w:val="24"/>
          <w:szCs w:val="24"/>
          <w:highlight w:val="none"/>
        </w:rPr>
        <w:fldChar w:fldCharType="begin"/>
      </w:r>
      <w:r>
        <w:rPr>
          <w:rFonts w:hint="eastAsia" w:ascii="宋体" w:hAnsi="宋体" w:eastAsia="宋体" w:cs="宋体"/>
          <w:kern w:val="0"/>
          <w:sz w:val="24"/>
          <w:szCs w:val="24"/>
          <w:highlight w:val="none"/>
        </w:rPr>
        <w:instrText xml:space="preserve"> HYPERLINK \l _Toc20206 </w:instrText>
      </w:r>
      <w:r>
        <w:rPr>
          <w:rFonts w:hint="eastAsia" w:ascii="宋体" w:hAnsi="宋体" w:eastAsia="宋体" w:cs="宋体"/>
          <w:kern w:val="0"/>
          <w:sz w:val="24"/>
          <w:szCs w:val="24"/>
          <w:highlight w:val="none"/>
        </w:rPr>
        <w:fldChar w:fldCharType="separate"/>
      </w:r>
      <w:r>
        <w:rPr>
          <w:rFonts w:hint="eastAsia" w:ascii="宋体" w:hAnsi="宋体" w:eastAsia="宋体" w:cs="宋体"/>
          <w:bCs/>
          <w:kern w:val="0"/>
          <w:sz w:val="24"/>
          <w:szCs w:val="24"/>
          <w:highlight w:val="none"/>
        </w:rPr>
        <w:t>第二部分 通用商务条款</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_Toc20206 \h </w:instrText>
      </w:r>
      <w:r>
        <w:rPr>
          <w:rFonts w:hint="eastAsia" w:ascii="宋体" w:hAnsi="宋体" w:eastAsia="宋体" w:cs="宋体"/>
          <w:sz w:val="24"/>
          <w:szCs w:val="24"/>
        </w:rPr>
        <w:fldChar w:fldCharType="separate"/>
      </w:r>
      <w:r>
        <w:rPr>
          <w:rFonts w:hint="eastAsia" w:ascii="宋体" w:hAnsi="宋体" w:eastAsia="宋体" w:cs="宋体"/>
          <w:sz w:val="24"/>
          <w:szCs w:val="24"/>
        </w:rPr>
        <w:t>10</w:t>
      </w:r>
      <w:r>
        <w:rPr>
          <w:rFonts w:hint="eastAsia" w:ascii="宋体" w:hAnsi="宋体" w:eastAsia="宋体" w:cs="宋体"/>
          <w:sz w:val="24"/>
          <w:szCs w:val="24"/>
        </w:rPr>
        <w:fldChar w:fldCharType="end"/>
      </w:r>
      <w:r>
        <w:rPr>
          <w:rFonts w:hint="eastAsia" w:ascii="宋体" w:hAnsi="宋体" w:eastAsia="宋体" w:cs="宋体"/>
          <w:kern w:val="0"/>
          <w:sz w:val="24"/>
          <w:szCs w:val="24"/>
          <w:highlight w:val="none"/>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val="0"/>
        <w:snapToGrid w:val="0"/>
        <w:spacing w:line="360" w:lineRule="auto"/>
        <w:textAlignment w:val="auto"/>
        <w:rPr>
          <w:rFonts w:hint="eastAsia" w:ascii="宋体" w:hAnsi="宋体" w:eastAsia="宋体" w:cs="宋体"/>
          <w:sz w:val="24"/>
          <w:szCs w:val="24"/>
        </w:rPr>
      </w:pPr>
      <w:r>
        <w:rPr>
          <w:rFonts w:hint="eastAsia" w:ascii="宋体" w:hAnsi="宋体" w:eastAsia="宋体" w:cs="宋体"/>
          <w:kern w:val="0"/>
          <w:sz w:val="24"/>
          <w:szCs w:val="24"/>
          <w:highlight w:val="none"/>
        </w:rPr>
        <w:fldChar w:fldCharType="begin"/>
      </w:r>
      <w:r>
        <w:rPr>
          <w:rFonts w:hint="eastAsia" w:ascii="宋体" w:hAnsi="宋体" w:eastAsia="宋体" w:cs="宋体"/>
          <w:kern w:val="0"/>
          <w:sz w:val="24"/>
          <w:szCs w:val="24"/>
          <w:highlight w:val="none"/>
        </w:rPr>
        <w:instrText xml:space="preserve"> HYPERLINK \l _Toc22325 </w:instrText>
      </w:r>
      <w:r>
        <w:rPr>
          <w:rFonts w:hint="eastAsia" w:ascii="宋体" w:hAnsi="宋体" w:eastAsia="宋体" w:cs="宋体"/>
          <w:kern w:val="0"/>
          <w:sz w:val="24"/>
          <w:szCs w:val="24"/>
          <w:highlight w:val="none"/>
        </w:rPr>
        <w:fldChar w:fldCharType="separate"/>
      </w:r>
      <w:r>
        <w:rPr>
          <w:rFonts w:hint="eastAsia" w:ascii="宋体" w:hAnsi="宋体" w:eastAsia="宋体" w:cs="宋体"/>
          <w:bCs/>
          <w:kern w:val="0"/>
          <w:sz w:val="24"/>
          <w:szCs w:val="24"/>
          <w:highlight w:val="none"/>
        </w:rPr>
        <w:t>第八条 双方的权利义务</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_Toc22325 \h </w:instrText>
      </w:r>
      <w:r>
        <w:rPr>
          <w:rFonts w:hint="eastAsia" w:ascii="宋体" w:hAnsi="宋体" w:eastAsia="宋体" w:cs="宋体"/>
          <w:sz w:val="24"/>
          <w:szCs w:val="24"/>
        </w:rPr>
        <w:fldChar w:fldCharType="separate"/>
      </w:r>
      <w:r>
        <w:rPr>
          <w:rFonts w:hint="eastAsia" w:ascii="宋体" w:hAnsi="宋体" w:eastAsia="宋体" w:cs="宋体"/>
          <w:sz w:val="24"/>
          <w:szCs w:val="24"/>
        </w:rPr>
        <w:t>10</w:t>
      </w:r>
      <w:r>
        <w:rPr>
          <w:rFonts w:hint="eastAsia" w:ascii="宋体" w:hAnsi="宋体" w:eastAsia="宋体" w:cs="宋体"/>
          <w:sz w:val="24"/>
          <w:szCs w:val="24"/>
        </w:rPr>
        <w:fldChar w:fldCharType="end"/>
      </w:r>
      <w:r>
        <w:rPr>
          <w:rFonts w:hint="eastAsia" w:ascii="宋体" w:hAnsi="宋体" w:eastAsia="宋体" w:cs="宋体"/>
          <w:kern w:val="0"/>
          <w:sz w:val="24"/>
          <w:szCs w:val="24"/>
          <w:highlight w:val="none"/>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val="0"/>
        <w:snapToGrid w:val="0"/>
        <w:spacing w:line="360" w:lineRule="auto"/>
        <w:textAlignment w:val="auto"/>
        <w:rPr>
          <w:rFonts w:hint="eastAsia" w:ascii="宋体" w:hAnsi="宋体" w:eastAsia="宋体" w:cs="宋体"/>
          <w:sz w:val="24"/>
          <w:szCs w:val="24"/>
        </w:rPr>
      </w:pPr>
      <w:r>
        <w:rPr>
          <w:rFonts w:hint="eastAsia" w:ascii="宋体" w:hAnsi="宋体" w:eastAsia="宋体" w:cs="宋体"/>
          <w:kern w:val="0"/>
          <w:sz w:val="24"/>
          <w:szCs w:val="24"/>
          <w:highlight w:val="none"/>
        </w:rPr>
        <w:fldChar w:fldCharType="begin"/>
      </w:r>
      <w:r>
        <w:rPr>
          <w:rFonts w:hint="eastAsia" w:ascii="宋体" w:hAnsi="宋体" w:eastAsia="宋体" w:cs="宋体"/>
          <w:kern w:val="0"/>
          <w:sz w:val="24"/>
          <w:szCs w:val="24"/>
          <w:highlight w:val="none"/>
        </w:rPr>
        <w:instrText xml:space="preserve"> HYPERLINK \l _Toc6304 </w:instrText>
      </w:r>
      <w:r>
        <w:rPr>
          <w:rFonts w:hint="eastAsia" w:ascii="宋体" w:hAnsi="宋体" w:eastAsia="宋体" w:cs="宋体"/>
          <w:kern w:val="0"/>
          <w:sz w:val="24"/>
          <w:szCs w:val="24"/>
          <w:highlight w:val="none"/>
        </w:rPr>
        <w:fldChar w:fldCharType="separate"/>
      </w:r>
      <w:r>
        <w:rPr>
          <w:rFonts w:hint="eastAsia" w:ascii="宋体" w:hAnsi="宋体" w:eastAsia="宋体" w:cs="宋体"/>
          <w:bCs/>
          <w:kern w:val="0"/>
          <w:sz w:val="24"/>
          <w:szCs w:val="24"/>
          <w:highlight w:val="none"/>
        </w:rPr>
        <w:t>第九条 转租</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_Toc6304 \h </w:instrText>
      </w:r>
      <w:r>
        <w:rPr>
          <w:rFonts w:hint="eastAsia" w:ascii="宋体" w:hAnsi="宋体" w:eastAsia="宋体" w:cs="宋体"/>
          <w:sz w:val="24"/>
          <w:szCs w:val="24"/>
        </w:rPr>
        <w:fldChar w:fldCharType="separate"/>
      </w:r>
      <w:r>
        <w:rPr>
          <w:rFonts w:hint="eastAsia" w:ascii="宋体" w:hAnsi="宋体" w:eastAsia="宋体" w:cs="宋体"/>
          <w:sz w:val="24"/>
          <w:szCs w:val="24"/>
        </w:rPr>
        <w:t>16</w:t>
      </w:r>
      <w:r>
        <w:rPr>
          <w:rFonts w:hint="eastAsia" w:ascii="宋体" w:hAnsi="宋体" w:eastAsia="宋体" w:cs="宋体"/>
          <w:sz w:val="24"/>
          <w:szCs w:val="24"/>
        </w:rPr>
        <w:fldChar w:fldCharType="end"/>
      </w:r>
      <w:r>
        <w:rPr>
          <w:rFonts w:hint="eastAsia" w:ascii="宋体" w:hAnsi="宋体" w:eastAsia="宋体" w:cs="宋体"/>
          <w:kern w:val="0"/>
          <w:sz w:val="24"/>
          <w:szCs w:val="24"/>
          <w:highlight w:val="none"/>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val="0"/>
        <w:snapToGrid w:val="0"/>
        <w:spacing w:line="360" w:lineRule="auto"/>
        <w:textAlignment w:val="auto"/>
        <w:rPr>
          <w:rFonts w:hint="eastAsia" w:ascii="宋体" w:hAnsi="宋体" w:eastAsia="宋体" w:cs="宋体"/>
          <w:sz w:val="24"/>
          <w:szCs w:val="24"/>
        </w:rPr>
      </w:pPr>
      <w:r>
        <w:rPr>
          <w:rFonts w:hint="eastAsia" w:ascii="宋体" w:hAnsi="宋体" w:eastAsia="宋体" w:cs="宋体"/>
          <w:kern w:val="0"/>
          <w:sz w:val="24"/>
          <w:szCs w:val="24"/>
          <w:highlight w:val="none"/>
        </w:rPr>
        <w:fldChar w:fldCharType="begin"/>
      </w:r>
      <w:r>
        <w:rPr>
          <w:rFonts w:hint="eastAsia" w:ascii="宋体" w:hAnsi="宋体" w:eastAsia="宋体" w:cs="宋体"/>
          <w:kern w:val="0"/>
          <w:sz w:val="24"/>
          <w:szCs w:val="24"/>
          <w:highlight w:val="none"/>
        </w:rPr>
        <w:instrText xml:space="preserve"> HYPERLINK \l _Toc17164 </w:instrText>
      </w:r>
      <w:r>
        <w:rPr>
          <w:rFonts w:hint="eastAsia" w:ascii="宋体" w:hAnsi="宋体" w:eastAsia="宋体" w:cs="宋体"/>
          <w:kern w:val="0"/>
          <w:sz w:val="24"/>
          <w:szCs w:val="24"/>
          <w:highlight w:val="none"/>
        </w:rPr>
        <w:fldChar w:fldCharType="separate"/>
      </w:r>
      <w:r>
        <w:rPr>
          <w:rFonts w:hint="eastAsia" w:ascii="宋体" w:hAnsi="宋体" w:eastAsia="宋体" w:cs="宋体"/>
          <w:bCs/>
          <w:kern w:val="0"/>
          <w:sz w:val="24"/>
          <w:szCs w:val="24"/>
          <w:highlight w:val="none"/>
        </w:rPr>
        <w:t>第十条 所有权变更</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_Toc17164 \h </w:instrText>
      </w:r>
      <w:r>
        <w:rPr>
          <w:rFonts w:hint="eastAsia" w:ascii="宋体" w:hAnsi="宋体" w:eastAsia="宋体" w:cs="宋体"/>
          <w:sz w:val="24"/>
          <w:szCs w:val="24"/>
        </w:rPr>
        <w:fldChar w:fldCharType="separate"/>
      </w:r>
      <w:r>
        <w:rPr>
          <w:rFonts w:hint="eastAsia" w:ascii="宋体" w:hAnsi="宋体" w:eastAsia="宋体" w:cs="宋体"/>
          <w:sz w:val="24"/>
          <w:szCs w:val="24"/>
        </w:rPr>
        <w:t>17</w:t>
      </w:r>
      <w:r>
        <w:rPr>
          <w:rFonts w:hint="eastAsia" w:ascii="宋体" w:hAnsi="宋体" w:eastAsia="宋体" w:cs="宋体"/>
          <w:sz w:val="24"/>
          <w:szCs w:val="24"/>
        </w:rPr>
        <w:fldChar w:fldCharType="end"/>
      </w:r>
      <w:r>
        <w:rPr>
          <w:rFonts w:hint="eastAsia" w:ascii="宋体" w:hAnsi="宋体" w:eastAsia="宋体" w:cs="宋体"/>
          <w:kern w:val="0"/>
          <w:sz w:val="24"/>
          <w:szCs w:val="24"/>
          <w:highlight w:val="none"/>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val="0"/>
        <w:snapToGrid w:val="0"/>
        <w:spacing w:line="360" w:lineRule="auto"/>
        <w:textAlignment w:val="auto"/>
        <w:rPr>
          <w:rFonts w:hint="eastAsia" w:ascii="宋体" w:hAnsi="宋体" w:eastAsia="宋体" w:cs="宋体"/>
          <w:sz w:val="24"/>
          <w:szCs w:val="24"/>
        </w:rPr>
      </w:pPr>
      <w:r>
        <w:rPr>
          <w:rFonts w:hint="eastAsia" w:ascii="宋体" w:hAnsi="宋体" w:eastAsia="宋体" w:cs="宋体"/>
          <w:kern w:val="0"/>
          <w:sz w:val="24"/>
          <w:szCs w:val="24"/>
          <w:highlight w:val="none"/>
        </w:rPr>
        <w:fldChar w:fldCharType="begin"/>
      </w:r>
      <w:r>
        <w:rPr>
          <w:rFonts w:hint="eastAsia" w:ascii="宋体" w:hAnsi="宋体" w:eastAsia="宋体" w:cs="宋体"/>
          <w:kern w:val="0"/>
          <w:sz w:val="24"/>
          <w:szCs w:val="24"/>
          <w:highlight w:val="none"/>
        </w:rPr>
        <w:instrText xml:space="preserve"> HYPERLINK \l _Toc16239 </w:instrText>
      </w:r>
      <w:r>
        <w:rPr>
          <w:rFonts w:hint="eastAsia" w:ascii="宋体" w:hAnsi="宋体" w:eastAsia="宋体" w:cs="宋体"/>
          <w:kern w:val="0"/>
          <w:sz w:val="24"/>
          <w:szCs w:val="24"/>
          <w:highlight w:val="none"/>
        </w:rPr>
        <w:fldChar w:fldCharType="separate"/>
      </w:r>
      <w:r>
        <w:rPr>
          <w:rFonts w:hint="eastAsia" w:ascii="宋体" w:hAnsi="宋体" w:eastAsia="宋体" w:cs="宋体"/>
          <w:kern w:val="0"/>
          <w:sz w:val="24"/>
          <w:szCs w:val="24"/>
          <w:highlight w:val="none"/>
        </w:rPr>
        <w:t>第十一条 出租方违约责任</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_Toc16239 \h </w:instrText>
      </w:r>
      <w:r>
        <w:rPr>
          <w:rFonts w:hint="eastAsia" w:ascii="宋体" w:hAnsi="宋体" w:eastAsia="宋体" w:cs="宋体"/>
          <w:sz w:val="24"/>
          <w:szCs w:val="24"/>
        </w:rPr>
        <w:fldChar w:fldCharType="separate"/>
      </w:r>
      <w:r>
        <w:rPr>
          <w:rFonts w:hint="eastAsia" w:ascii="宋体" w:hAnsi="宋体" w:eastAsia="宋体" w:cs="宋体"/>
          <w:sz w:val="24"/>
          <w:szCs w:val="24"/>
        </w:rPr>
        <w:t>17</w:t>
      </w:r>
      <w:r>
        <w:rPr>
          <w:rFonts w:hint="eastAsia" w:ascii="宋体" w:hAnsi="宋体" w:eastAsia="宋体" w:cs="宋体"/>
          <w:sz w:val="24"/>
          <w:szCs w:val="24"/>
        </w:rPr>
        <w:fldChar w:fldCharType="end"/>
      </w:r>
      <w:r>
        <w:rPr>
          <w:rFonts w:hint="eastAsia" w:ascii="宋体" w:hAnsi="宋体" w:eastAsia="宋体" w:cs="宋体"/>
          <w:kern w:val="0"/>
          <w:sz w:val="24"/>
          <w:szCs w:val="24"/>
          <w:highlight w:val="none"/>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val="0"/>
        <w:snapToGrid w:val="0"/>
        <w:spacing w:line="360" w:lineRule="auto"/>
        <w:textAlignment w:val="auto"/>
        <w:rPr>
          <w:rFonts w:hint="eastAsia" w:ascii="宋体" w:hAnsi="宋体" w:eastAsia="宋体" w:cs="宋体"/>
          <w:sz w:val="24"/>
          <w:szCs w:val="24"/>
        </w:rPr>
      </w:pPr>
      <w:r>
        <w:rPr>
          <w:rFonts w:hint="eastAsia" w:ascii="宋体" w:hAnsi="宋体" w:eastAsia="宋体" w:cs="宋体"/>
          <w:kern w:val="0"/>
          <w:sz w:val="24"/>
          <w:szCs w:val="24"/>
          <w:highlight w:val="none"/>
        </w:rPr>
        <w:fldChar w:fldCharType="begin"/>
      </w:r>
      <w:r>
        <w:rPr>
          <w:rFonts w:hint="eastAsia" w:ascii="宋体" w:hAnsi="宋体" w:eastAsia="宋体" w:cs="宋体"/>
          <w:kern w:val="0"/>
          <w:sz w:val="24"/>
          <w:szCs w:val="24"/>
          <w:highlight w:val="none"/>
        </w:rPr>
        <w:instrText xml:space="preserve"> HYPERLINK \l _Toc16452 </w:instrText>
      </w:r>
      <w:r>
        <w:rPr>
          <w:rFonts w:hint="eastAsia" w:ascii="宋体" w:hAnsi="宋体" w:eastAsia="宋体" w:cs="宋体"/>
          <w:kern w:val="0"/>
          <w:sz w:val="24"/>
          <w:szCs w:val="24"/>
          <w:highlight w:val="none"/>
        </w:rPr>
        <w:fldChar w:fldCharType="separate"/>
      </w:r>
      <w:r>
        <w:rPr>
          <w:rFonts w:hint="eastAsia" w:ascii="宋体" w:hAnsi="宋体" w:eastAsia="宋体" w:cs="宋体"/>
          <w:kern w:val="0"/>
          <w:sz w:val="24"/>
          <w:szCs w:val="24"/>
          <w:highlight w:val="none"/>
        </w:rPr>
        <w:t>第十二条 承租方违约责任</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_Toc16452 \h </w:instrText>
      </w:r>
      <w:r>
        <w:rPr>
          <w:rFonts w:hint="eastAsia" w:ascii="宋体" w:hAnsi="宋体" w:eastAsia="宋体" w:cs="宋体"/>
          <w:sz w:val="24"/>
          <w:szCs w:val="24"/>
        </w:rPr>
        <w:fldChar w:fldCharType="separate"/>
      </w:r>
      <w:r>
        <w:rPr>
          <w:rFonts w:hint="eastAsia" w:ascii="宋体" w:hAnsi="宋体" w:eastAsia="宋体" w:cs="宋体"/>
          <w:sz w:val="24"/>
          <w:szCs w:val="24"/>
        </w:rPr>
        <w:t>17</w:t>
      </w:r>
      <w:r>
        <w:rPr>
          <w:rFonts w:hint="eastAsia" w:ascii="宋体" w:hAnsi="宋体" w:eastAsia="宋体" w:cs="宋体"/>
          <w:sz w:val="24"/>
          <w:szCs w:val="24"/>
        </w:rPr>
        <w:fldChar w:fldCharType="end"/>
      </w:r>
      <w:r>
        <w:rPr>
          <w:rFonts w:hint="eastAsia" w:ascii="宋体" w:hAnsi="宋体" w:eastAsia="宋体" w:cs="宋体"/>
          <w:kern w:val="0"/>
          <w:sz w:val="24"/>
          <w:szCs w:val="24"/>
          <w:highlight w:val="none"/>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val="0"/>
        <w:snapToGrid w:val="0"/>
        <w:spacing w:line="360" w:lineRule="auto"/>
        <w:textAlignment w:val="auto"/>
        <w:rPr>
          <w:rFonts w:hint="eastAsia" w:ascii="宋体" w:hAnsi="宋体" w:eastAsia="宋体" w:cs="宋体"/>
          <w:sz w:val="24"/>
          <w:szCs w:val="24"/>
        </w:rPr>
      </w:pPr>
      <w:r>
        <w:rPr>
          <w:rFonts w:hint="eastAsia" w:ascii="宋体" w:hAnsi="宋体" w:eastAsia="宋体" w:cs="宋体"/>
          <w:kern w:val="0"/>
          <w:sz w:val="24"/>
          <w:szCs w:val="24"/>
          <w:highlight w:val="none"/>
        </w:rPr>
        <w:fldChar w:fldCharType="begin"/>
      </w:r>
      <w:r>
        <w:rPr>
          <w:rFonts w:hint="eastAsia" w:ascii="宋体" w:hAnsi="宋体" w:eastAsia="宋体" w:cs="宋体"/>
          <w:kern w:val="0"/>
          <w:sz w:val="24"/>
          <w:szCs w:val="24"/>
          <w:highlight w:val="none"/>
        </w:rPr>
        <w:instrText xml:space="preserve"> HYPERLINK \l _Toc24822 </w:instrText>
      </w:r>
      <w:r>
        <w:rPr>
          <w:rFonts w:hint="eastAsia" w:ascii="宋体" w:hAnsi="宋体" w:eastAsia="宋体" w:cs="宋体"/>
          <w:kern w:val="0"/>
          <w:sz w:val="24"/>
          <w:szCs w:val="24"/>
          <w:highlight w:val="none"/>
        </w:rPr>
        <w:fldChar w:fldCharType="separate"/>
      </w:r>
      <w:r>
        <w:rPr>
          <w:rFonts w:hint="eastAsia" w:ascii="宋体" w:hAnsi="宋体" w:eastAsia="宋体" w:cs="宋体"/>
          <w:kern w:val="0"/>
          <w:sz w:val="24"/>
          <w:szCs w:val="24"/>
          <w:highlight w:val="none"/>
        </w:rPr>
        <w:t>第十三条 合同解除权</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_Toc24822 \h </w:instrText>
      </w:r>
      <w:r>
        <w:rPr>
          <w:rFonts w:hint="eastAsia" w:ascii="宋体" w:hAnsi="宋体" w:eastAsia="宋体" w:cs="宋体"/>
          <w:sz w:val="24"/>
          <w:szCs w:val="24"/>
        </w:rPr>
        <w:fldChar w:fldCharType="separate"/>
      </w:r>
      <w:r>
        <w:rPr>
          <w:rFonts w:hint="eastAsia" w:ascii="宋体" w:hAnsi="宋体" w:eastAsia="宋体" w:cs="宋体"/>
          <w:sz w:val="24"/>
          <w:szCs w:val="24"/>
        </w:rPr>
        <w:t>23</w:t>
      </w:r>
      <w:r>
        <w:rPr>
          <w:rFonts w:hint="eastAsia" w:ascii="宋体" w:hAnsi="宋体" w:eastAsia="宋体" w:cs="宋体"/>
          <w:sz w:val="24"/>
          <w:szCs w:val="24"/>
        </w:rPr>
        <w:fldChar w:fldCharType="end"/>
      </w:r>
      <w:r>
        <w:rPr>
          <w:rFonts w:hint="eastAsia" w:ascii="宋体" w:hAnsi="宋体" w:eastAsia="宋体" w:cs="宋体"/>
          <w:kern w:val="0"/>
          <w:sz w:val="24"/>
          <w:szCs w:val="24"/>
          <w:highlight w:val="none"/>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val="0"/>
        <w:snapToGrid w:val="0"/>
        <w:spacing w:line="360" w:lineRule="auto"/>
        <w:textAlignment w:val="auto"/>
        <w:rPr>
          <w:rFonts w:hint="eastAsia" w:ascii="宋体" w:hAnsi="宋体" w:eastAsia="宋体" w:cs="宋体"/>
          <w:sz w:val="24"/>
          <w:szCs w:val="24"/>
        </w:rPr>
      </w:pPr>
      <w:r>
        <w:rPr>
          <w:rFonts w:hint="eastAsia" w:ascii="宋体" w:hAnsi="宋体" w:eastAsia="宋体" w:cs="宋体"/>
          <w:kern w:val="0"/>
          <w:sz w:val="24"/>
          <w:szCs w:val="24"/>
          <w:highlight w:val="none"/>
        </w:rPr>
        <w:fldChar w:fldCharType="begin"/>
      </w:r>
      <w:r>
        <w:rPr>
          <w:rFonts w:hint="eastAsia" w:ascii="宋体" w:hAnsi="宋体" w:eastAsia="宋体" w:cs="宋体"/>
          <w:kern w:val="0"/>
          <w:sz w:val="24"/>
          <w:szCs w:val="24"/>
          <w:highlight w:val="none"/>
        </w:rPr>
        <w:instrText xml:space="preserve"> HYPERLINK \l _Toc17851 </w:instrText>
      </w:r>
      <w:r>
        <w:rPr>
          <w:rFonts w:hint="eastAsia" w:ascii="宋体" w:hAnsi="宋体" w:eastAsia="宋体" w:cs="宋体"/>
          <w:kern w:val="0"/>
          <w:sz w:val="24"/>
          <w:szCs w:val="24"/>
          <w:highlight w:val="none"/>
        </w:rPr>
        <w:fldChar w:fldCharType="separate"/>
      </w:r>
      <w:r>
        <w:rPr>
          <w:rFonts w:hint="eastAsia" w:ascii="宋体" w:hAnsi="宋体" w:eastAsia="宋体" w:cs="宋体"/>
          <w:kern w:val="0"/>
          <w:sz w:val="24"/>
          <w:szCs w:val="24"/>
          <w:highlight w:val="none"/>
        </w:rPr>
        <w:t>第十四条 合同权利义务终止后租赁物的返还</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_Toc17851 \h </w:instrText>
      </w:r>
      <w:r>
        <w:rPr>
          <w:rFonts w:hint="eastAsia" w:ascii="宋体" w:hAnsi="宋体" w:eastAsia="宋体" w:cs="宋体"/>
          <w:sz w:val="24"/>
          <w:szCs w:val="24"/>
        </w:rPr>
        <w:fldChar w:fldCharType="separate"/>
      </w:r>
      <w:r>
        <w:rPr>
          <w:rFonts w:hint="eastAsia" w:ascii="宋体" w:hAnsi="宋体" w:eastAsia="宋体" w:cs="宋体"/>
          <w:sz w:val="24"/>
          <w:szCs w:val="24"/>
        </w:rPr>
        <w:t>24</w:t>
      </w:r>
      <w:r>
        <w:rPr>
          <w:rFonts w:hint="eastAsia" w:ascii="宋体" w:hAnsi="宋体" w:eastAsia="宋体" w:cs="宋体"/>
          <w:sz w:val="24"/>
          <w:szCs w:val="24"/>
        </w:rPr>
        <w:fldChar w:fldCharType="end"/>
      </w:r>
      <w:r>
        <w:rPr>
          <w:rFonts w:hint="eastAsia" w:ascii="宋体" w:hAnsi="宋体" w:eastAsia="宋体" w:cs="宋体"/>
          <w:kern w:val="0"/>
          <w:sz w:val="24"/>
          <w:szCs w:val="24"/>
          <w:highlight w:val="none"/>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val="0"/>
        <w:snapToGrid w:val="0"/>
        <w:spacing w:line="360" w:lineRule="auto"/>
        <w:textAlignment w:val="auto"/>
        <w:rPr>
          <w:rFonts w:hint="eastAsia" w:ascii="宋体" w:hAnsi="宋体" w:eastAsia="宋体" w:cs="宋体"/>
          <w:sz w:val="24"/>
          <w:szCs w:val="24"/>
        </w:rPr>
      </w:pPr>
      <w:r>
        <w:rPr>
          <w:rFonts w:hint="eastAsia" w:ascii="宋体" w:hAnsi="宋体" w:eastAsia="宋体" w:cs="宋体"/>
          <w:kern w:val="0"/>
          <w:sz w:val="24"/>
          <w:szCs w:val="24"/>
          <w:highlight w:val="none"/>
        </w:rPr>
        <w:fldChar w:fldCharType="begin"/>
      </w:r>
      <w:r>
        <w:rPr>
          <w:rFonts w:hint="eastAsia" w:ascii="宋体" w:hAnsi="宋体" w:eastAsia="宋体" w:cs="宋体"/>
          <w:kern w:val="0"/>
          <w:sz w:val="24"/>
          <w:szCs w:val="24"/>
          <w:highlight w:val="none"/>
        </w:rPr>
        <w:instrText xml:space="preserve"> HYPERLINK \l _Toc29065 </w:instrText>
      </w:r>
      <w:r>
        <w:rPr>
          <w:rFonts w:hint="eastAsia" w:ascii="宋体" w:hAnsi="宋体" w:eastAsia="宋体" w:cs="宋体"/>
          <w:kern w:val="0"/>
          <w:sz w:val="24"/>
          <w:szCs w:val="24"/>
          <w:highlight w:val="none"/>
        </w:rPr>
        <w:fldChar w:fldCharType="separate"/>
      </w:r>
      <w:r>
        <w:rPr>
          <w:rFonts w:hint="eastAsia" w:ascii="宋体" w:hAnsi="宋体" w:eastAsia="宋体" w:cs="宋体"/>
          <w:sz w:val="24"/>
          <w:szCs w:val="24"/>
          <w:highlight w:val="none"/>
        </w:rPr>
        <w:t>第三部分 通用法律条款</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_Toc29065 \h </w:instrText>
      </w:r>
      <w:r>
        <w:rPr>
          <w:rFonts w:hint="eastAsia" w:ascii="宋体" w:hAnsi="宋体" w:eastAsia="宋体" w:cs="宋体"/>
          <w:sz w:val="24"/>
          <w:szCs w:val="24"/>
        </w:rPr>
        <w:fldChar w:fldCharType="separate"/>
      </w:r>
      <w:r>
        <w:rPr>
          <w:rFonts w:hint="eastAsia" w:ascii="宋体" w:hAnsi="宋体" w:eastAsia="宋体" w:cs="宋体"/>
          <w:sz w:val="24"/>
          <w:szCs w:val="24"/>
        </w:rPr>
        <w:t>27</w:t>
      </w:r>
      <w:r>
        <w:rPr>
          <w:rFonts w:hint="eastAsia" w:ascii="宋体" w:hAnsi="宋体" w:eastAsia="宋体" w:cs="宋体"/>
          <w:sz w:val="24"/>
          <w:szCs w:val="24"/>
        </w:rPr>
        <w:fldChar w:fldCharType="end"/>
      </w:r>
      <w:r>
        <w:rPr>
          <w:rFonts w:hint="eastAsia" w:ascii="宋体" w:hAnsi="宋体" w:eastAsia="宋体" w:cs="宋体"/>
          <w:kern w:val="0"/>
          <w:sz w:val="24"/>
          <w:szCs w:val="24"/>
          <w:highlight w:val="none"/>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val="0"/>
        <w:snapToGrid w:val="0"/>
        <w:spacing w:line="360" w:lineRule="auto"/>
        <w:textAlignment w:val="auto"/>
        <w:rPr>
          <w:rFonts w:hint="eastAsia" w:ascii="宋体" w:hAnsi="宋体" w:eastAsia="宋体" w:cs="宋体"/>
          <w:sz w:val="24"/>
          <w:szCs w:val="24"/>
        </w:rPr>
      </w:pPr>
      <w:r>
        <w:rPr>
          <w:rFonts w:hint="eastAsia" w:ascii="宋体" w:hAnsi="宋体" w:eastAsia="宋体" w:cs="宋体"/>
          <w:kern w:val="0"/>
          <w:sz w:val="24"/>
          <w:szCs w:val="24"/>
          <w:highlight w:val="none"/>
        </w:rPr>
        <w:fldChar w:fldCharType="begin"/>
      </w:r>
      <w:r>
        <w:rPr>
          <w:rFonts w:hint="eastAsia" w:ascii="宋体" w:hAnsi="宋体" w:eastAsia="宋体" w:cs="宋体"/>
          <w:kern w:val="0"/>
          <w:sz w:val="24"/>
          <w:szCs w:val="24"/>
          <w:highlight w:val="none"/>
        </w:rPr>
        <w:instrText xml:space="preserve"> HYPERLINK \l _Toc5052 </w:instrText>
      </w:r>
      <w:r>
        <w:rPr>
          <w:rFonts w:hint="eastAsia" w:ascii="宋体" w:hAnsi="宋体" w:eastAsia="宋体" w:cs="宋体"/>
          <w:kern w:val="0"/>
          <w:sz w:val="24"/>
          <w:szCs w:val="24"/>
          <w:highlight w:val="none"/>
        </w:rPr>
        <w:fldChar w:fldCharType="separate"/>
      </w:r>
      <w:r>
        <w:rPr>
          <w:rFonts w:hint="eastAsia" w:ascii="宋体" w:hAnsi="宋体" w:eastAsia="宋体" w:cs="宋体"/>
          <w:sz w:val="24"/>
          <w:szCs w:val="24"/>
          <w:highlight w:val="none"/>
        </w:rPr>
        <w:t>第十五条 争议解决</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_Toc5052 \h </w:instrText>
      </w:r>
      <w:r>
        <w:rPr>
          <w:rFonts w:hint="eastAsia" w:ascii="宋体" w:hAnsi="宋体" w:eastAsia="宋体" w:cs="宋体"/>
          <w:sz w:val="24"/>
          <w:szCs w:val="24"/>
        </w:rPr>
        <w:fldChar w:fldCharType="separate"/>
      </w:r>
      <w:r>
        <w:rPr>
          <w:rFonts w:hint="eastAsia" w:ascii="宋体" w:hAnsi="宋体" w:eastAsia="宋体" w:cs="宋体"/>
          <w:sz w:val="24"/>
          <w:szCs w:val="24"/>
        </w:rPr>
        <w:t>27</w:t>
      </w:r>
      <w:r>
        <w:rPr>
          <w:rFonts w:hint="eastAsia" w:ascii="宋体" w:hAnsi="宋体" w:eastAsia="宋体" w:cs="宋体"/>
          <w:sz w:val="24"/>
          <w:szCs w:val="24"/>
        </w:rPr>
        <w:fldChar w:fldCharType="end"/>
      </w:r>
      <w:r>
        <w:rPr>
          <w:rFonts w:hint="eastAsia" w:ascii="宋体" w:hAnsi="宋体" w:eastAsia="宋体" w:cs="宋体"/>
          <w:kern w:val="0"/>
          <w:sz w:val="24"/>
          <w:szCs w:val="24"/>
          <w:highlight w:val="none"/>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val="0"/>
        <w:snapToGrid w:val="0"/>
        <w:spacing w:line="360" w:lineRule="auto"/>
        <w:textAlignment w:val="auto"/>
        <w:rPr>
          <w:rFonts w:hint="eastAsia" w:ascii="宋体" w:hAnsi="宋体" w:eastAsia="宋体" w:cs="宋体"/>
          <w:sz w:val="24"/>
          <w:szCs w:val="24"/>
        </w:rPr>
      </w:pPr>
      <w:r>
        <w:rPr>
          <w:rFonts w:hint="eastAsia" w:ascii="宋体" w:hAnsi="宋体" w:eastAsia="宋体" w:cs="宋体"/>
          <w:kern w:val="0"/>
          <w:sz w:val="24"/>
          <w:szCs w:val="24"/>
          <w:highlight w:val="none"/>
        </w:rPr>
        <w:fldChar w:fldCharType="begin"/>
      </w:r>
      <w:r>
        <w:rPr>
          <w:rFonts w:hint="eastAsia" w:ascii="宋体" w:hAnsi="宋体" w:eastAsia="宋体" w:cs="宋体"/>
          <w:kern w:val="0"/>
          <w:sz w:val="24"/>
          <w:szCs w:val="24"/>
          <w:highlight w:val="none"/>
        </w:rPr>
        <w:instrText xml:space="preserve"> HYPERLINK \l _Toc24703 </w:instrText>
      </w:r>
      <w:r>
        <w:rPr>
          <w:rFonts w:hint="eastAsia" w:ascii="宋体" w:hAnsi="宋体" w:eastAsia="宋体" w:cs="宋体"/>
          <w:kern w:val="0"/>
          <w:sz w:val="24"/>
          <w:szCs w:val="24"/>
          <w:highlight w:val="none"/>
        </w:rPr>
        <w:fldChar w:fldCharType="separate"/>
      </w:r>
      <w:r>
        <w:rPr>
          <w:rFonts w:hint="eastAsia" w:ascii="宋体" w:hAnsi="宋体" w:eastAsia="宋体" w:cs="宋体"/>
          <w:bCs/>
          <w:sz w:val="24"/>
          <w:szCs w:val="24"/>
          <w:highlight w:val="none"/>
        </w:rPr>
        <w:t>第十六条 通知和送达</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_Toc24703 \h </w:instrText>
      </w:r>
      <w:r>
        <w:rPr>
          <w:rFonts w:hint="eastAsia" w:ascii="宋体" w:hAnsi="宋体" w:eastAsia="宋体" w:cs="宋体"/>
          <w:sz w:val="24"/>
          <w:szCs w:val="24"/>
        </w:rPr>
        <w:fldChar w:fldCharType="separate"/>
      </w:r>
      <w:r>
        <w:rPr>
          <w:rFonts w:hint="eastAsia" w:ascii="宋体" w:hAnsi="宋体" w:eastAsia="宋体" w:cs="宋体"/>
          <w:sz w:val="24"/>
          <w:szCs w:val="24"/>
        </w:rPr>
        <w:t>27</w:t>
      </w:r>
      <w:r>
        <w:rPr>
          <w:rFonts w:hint="eastAsia" w:ascii="宋体" w:hAnsi="宋体" w:eastAsia="宋体" w:cs="宋体"/>
          <w:sz w:val="24"/>
          <w:szCs w:val="24"/>
        </w:rPr>
        <w:fldChar w:fldCharType="end"/>
      </w:r>
      <w:r>
        <w:rPr>
          <w:rFonts w:hint="eastAsia" w:ascii="宋体" w:hAnsi="宋体" w:eastAsia="宋体" w:cs="宋体"/>
          <w:kern w:val="0"/>
          <w:sz w:val="24"/>
          <w:szCs w:val="24"/>
          <w:highlight w:val="none"/>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val="0"/>
        <w:snapToGrid w:val="0"/>
        <w:spacing w:line="360" w:lineRule="auto"/>
        <w:textAlignment w:val="auto"/>
        <w:rPr>
          <w:rFonts w:hint="eastAsia" w:ascii="宋体" w:hAnsi="宋体" w:eastAsia="宋体" w:cs="宋体"/>
          <w:sz w:val="24"/>
          <w:szCs w:val="24"/>
        </w:rPr>
      </w:pPr>
      <w:r>
        <w:rPr>
          <w:rFonts w:hint="eastAsia" w:ascii="宋体" w:hAnsi="宋体" w:eastAsia="宋体" w:cs="宋体"/>
          <w:kern w:val="0"/>
          <w:sz w:val="24"/>
          <w:szCs w:val="24"/>
          <w:highlight w:val="none"/>
        </w:rPr>
        <w:fldChar w:fldCharType="begin"/>
      </w:r>
      <w:r>
        <w:rPr>
          <w:rFonts w:hint="eastAsia" w:ascii="宋体" w:hAnsi="宋体" w:eastAsia="宋体" w:cs="宋体"/>
          <w:kern w:val="0"/>
          <w:sz w:val="24"/>
          <w:szCs w:val="24"/>
          <w:highlight w:val="none"/>
        </w:rPr>
        <w:instrText xml:space="preserve"> HYPERLINK \l _Toc13196 </w:instrText>
      </w:r>
      <w:r>
        <w:rPr>
          <w:rFonts w:hint="eastAsia" w:ascii="宋体" w:hAnsi="宋体" w:eastAsia="宋体" w:cs="宋体"/>
          <w:kern w:val="0"/>
          <w:sz w:val="24"/>
          <w:szCs w:val="24"/>
          <w:highlight w:val="none"/>
        </w:rPr>
        <w:fldChar w:fldCharType="separate"/>
      </w:r>
      <w:r>
        <w:rPr>
          <w:rFonts w:hint="eastAsia" w:ascii="宋体" w:hAnsi="宋体" w:eastAsia="宋体" w:cs="宋体"/>
          <w:sz w:val="24"/>
          <w:szCs w:val="24"/>
          <w:highlight w:val="none"/>
        </w:rPr>
        <w:t xml:space="preserve">第十七条 </w:t>
      </w:r>
      <w:r>
        <w:rPr>
          <w:rFonts w:hint="eastAsia" w:ascii="宋体" w:hAnsi="宋体" w:cs="宋体"/>
          <w:sz w:val="24"/>
          <w:szCs w:val="24"/>
          <w:highlight w:val="none"/>
          <w:lang w:val="en-US" w:eastAsia="zh-CN"/>
        </w:rPr>
        <w:t>廉洁反腐条款</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_Toc13196 \h </w:instrText>
      </w:r>
      <w:r>
        <w:rPr>
          <w:rFonts w:hint="eastAsia" w:ascii="宋体" w:hAnsi="宋体" w:eastAsia="宋体" w:cs="宋体"/>
          <w:sz w:val="24"/>
          <w:szCs w:val="24"/>
        </w:rPr>
        <w:fldChar w:fldCharType="separate"/>
      </w:r>
      <w:r>
        <w:rPr>
          <w:rFonts w:hint="eastAsia" w:ascii="宋体" w:hAnsi="宋体" w:eastAsia="宋体" w:cs="宋体"/>
          <w:sz w:val="24"/>
          <w:szCs w:val="24"/>
        </w:rPr>
        <w:t>28</w:t>
      </w:r>
      <w:r>
        <w:rPr>
          <w:rFonts w:hint="eastAsia" w:ascii="宋体" w:hAnsi="宋体" w:eastAsia="宋体" w:cs="宋体"/>
          <w:sz w:val="24"/>
          <w:szCs w:val="24"/>
        </w:rPr>
        <w:fldChar w:fldCharType="end"/>
      </w:r>
      <w:r>
        <w:rPr>
          <w:rFonts w:hint="eastAsia" w:ascii="宋体" w:hAnsi="宋体" w:eastAsia="宋体" w:cs="宋体"/>
          <w:kern w:val="0"/>
          <w:sz w:val="24"/>
          <w:szCs w:val="24"/>
          <w:highlight w:val="none"/>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val="0"/>
        <w:snapToGrid w:val="0"/>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kern w:val="0"/>
          <w:sz w:val="24"/>
          <w:szCs w:val="24"/>
          <w:highlight w:val="none"/>
        </w:rPr>
        <w:fldChar w:fldCharType="begin"/>
      </w:r>
      <w:r>
        <w:rPr>
          <w:rFonts w:hint="eastAsia" w:ascii="宋体" w:hAnsi="宋体" w:eastAsia="宋体" w:cs="宋体"/>
          <w:kern w:val="0"/>
          <w:sz w:val="24"/>
          <w:szCs w:val="24"/>
          <w:highlight w:val="none"/>
        </w:rPr>
        <w:instrText xml:space="preserve"> HYPERLINK \l _Toc21526 </w:instrText>
      </w:r>
      <w:r>
        <w:rPr>
          <w:rFonts w:hint="eastAsia" w:ascii="宋体" w:hAnsi="宋体" w:eastAsia="宋体" w:cs="宋体"/>
          <w:kern w:val="0"/>
          <w:sz w:val="24"/>
          <w:szCs w:val="24"/>
          <w:highlight w:val="none"/>
        </w:rPr>
        <w:fldChar w:fldCharType="separate"/>
      </w:r>
      <w:r>
        <w:rPr>
          <w:rFonts w:hint="eastAsia" w:ascii="宋体" w:hAnsi="宋体" w:eastAsia="宋体" w:cs="宋体"/>
          <w:sz w:val="24"/>
          <w:szCs w:val="24"/>
          <w:highlight w:val="none"/>
        </w:rPr>
        <w:t>第十八条 保密条款</w:t>
      </w:r>
      <w:r>
        <w:rPr>
          <w:rFonts w:hint="eastAsia" w:ascii="宋体" w:hAnsi="宋体" w:eastAsia="宋体" w:cs="宋体"/>
          <w:sz w:val="24"/>
          <w:szCs w:val="24"/>
        </w:rPr>
        <w:tab/>
      </w:r>
      <w:r>
        <w:rPr>
          <w:rFonts w:hint="eastAsia" w:ascii="宋体" w:hAnsi="宋体" w:cs="宋体"/>
          <w:sz w:val="24"/>
          <w:szCs w:val="24"/>
          <w:lang w:val="en-US" w:eastAsia="zh-CN"/>
        </w:rPr>
        <w:t>3</w:t>
      </w:r>
      <w:r>
        <w:rPr>
          <w:rFonts w:hint="eastAsia" w:ascii="宋体" w:hAnsi="宋体" w:eastAsia="宋体" w:cs="宋体"/>
          <w:kern w:val="0"/>
          <w:sz w:val="24"/>
          <w:szCs w:val="24"/>
          <w:highlight w:val="none"/>
        </w:rPr>
        <w:fldChar w:fldCharType="end"/>
      </w:r>
      <w:r>
        <w:rPr>
          <w:rFonts w:hint="eastAsia" w:ascii="宋体" w:hAnsi="宋体" w:cs="宋体"/>
          <w:kern w:val="0"/>
          <w:sz w:val="24"/>
          <w:szCs w:val="24"/>
          <w:highlight w:val="none"/>
          <w:lang w:val="en-US" w:eastAsia="zh-CN"/>
        </w:rPr>
        <w:t>0</w:t>
      </w:r>
    </w:p>
    <w:p>
      <w:pPr>
        <w:pStyle w:val="9"/>
        <w:keepNext w:val="0"/>
        <w:keepLines w:val="0"/>
        <w:pageBreakBefore w:val="0"/>
        <w:widowControl w:val="0"/>
        <w:tabs>
          <w:tab w:val="right" w:leader="dot" w:pos="8306"/>
        </w:tabs>
        <w:kinsoku/>
        <w:wordWrap/>
        <w:overflowPunct/>
        <w:topLinePunct w:val="0"/>
        <w:autoSpaceDE/>
        <w:autoSpaceDN/>
        <w:bidi w:val="0"/>
        <w:adjustRightInd w:val="0"/>
        <w:snapToGrid w:val="0"/>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kern w:val="0"/>
          <w:sz w:val="24"/>
          <w:szCs w:val="24"/>
          <w:highlight w:val="none"/>
        </w:rPr>
        <w:fldChar w:fldCharType="begin"/>
      </w:r>
      <w:r>
        <w:rPr>
          <w:rFonts w:hint="eastAsia" w:ascii="宋体" w:hAnsi="宋体" w:eastAsia="宋体" w:cs="宋体"/>
          <w:kern w:val="0"/>
          <w:sz w:val="24"/>
          <w:szCs w:val="24"/>
          <w:highlight w:val="none"/>
        </w:rPr>
        <w:instrText xml:space="preserve"> HYPERLINK \l _Toc5210 </w:instrText>
      </w:r>
      <w:r>
        <w:rPr>
          <w:rFonts w:hint="eastAsia" w:ascii="宋体" w:hAnsi="宋体" w:eastAsia="宋体" w:cs="宋体"/>
          <w:kern w:val="0"/>
          <w:sz w:val="24"/>
          <w:szCs w:val="24"/>
          <w:highlight w:val="none"/>
        </w:rPr>
        <w:fldChar w:fldCharType="separate"/>
      </w:r>
      <w:r>
        <w:rPr>
          <w:rFonts w:hint="eastAsia" w:ascii="宋体" w:hAnsi="宋体" w:eastAsia="宋体" w:cs="宋体"/>
          <w:sz w:val="24"/>
          <w:szCs w:val="24"/>
          <w:highlight w:val="none"/>
        </w:rPr>
        <w:t>第十九条 附则</w:t>
      </w:r>
      <w:r>
        <w:rPr>
          <w:rFonts w:hint="eastAsia" w:ascii="宋体" w:hAnsi="宋体" w:eastAsia="宋体" w:cs="宋体"/>
          <w:sz w:val="24"/>
          <w:szCs w:val="24"/>
        </w:rPr>
        <w:tab/>
      </w:r>
      <w:r>
        <w:rPr>
          <w:rFonts w:hint="eastAsia" w:ascii="宋体" w:hAnsi="宋体" w:cs="宋体"/>
          <w:sz w:val="24"/>
          <w:szCs w:val="24"/>
          <w:lang w:val="en-US" w:eastAsia="zh-CN"/>
        </w:rPr>
        <w:t>3</w:t>
      </w:r>
      <w:r>
        <w:rPr>
          <w:rFonts w:hint="eastAsia" w:ascii="宋体" w:hAnsi="宋体" w:eastAsia="宋体" w:cs="宋体"/>
          <w:kern w:val="0"/>
          <w:sz w:val="24"/>
          <w:szCs w:val="24"/>
          <w:highlight w:val="none"/>
        </w:rPr>
        <w:fldChar w:fldCharType="end"/>
      </w:r>
      <w:r>
        <w:rPr>
          <w:rFonts w:hint="eastAsia" w:ascii="宋体" w:hAnsi="宋体" w:cs="宋体"/>
          <w:kern w:val="0"/>
          <w:sz w:val="24"/>
          <w:szCs w:val="24"/>
          <w:highlight w:val="none"/>
          <w:lang w:val="en-US" w:eastAsia="zh-CN"/>
        </w:rPr>
        <w:t>1</w:t>
      </w:r>
    </w:p>
    <w:p>
      <w:pPr>
        <w:pStyle w:val="9"/>
        <w:keepNext w:val="0"/>
        <w:keepLines w:val="0"/>
        <w:pageBreakBefore w:val="0"/>
        <w:widowControl w:val="0"/>
        <w:tabs>
          <w:tab w:val="right" w:leader="dot" w:pos="8306"/>
        </w:tabs>
        <w:kinsoku/>
        <w:wordWrap/>
        <w:overflowPunct/>
        <w:topLinePunct w:val="0"/>
        <w:autoSpaceDE/>
        <w:autoSpaceDN/>
        <w:bidi w:val="0"/>
        <w:adjustRightInd w:val="0"/>
        <w:snapToGrid w:val="0"/>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kern w:val="0"/>
          <w:sz w:val="24"/>
          <w:szCs w:val="24"/>
          <w:highlight w:val="none"/>
        </w:rPr>
        <w:fldChar w:fldCharType="begin"/>
      </w:r>
      <w:r>
        <w:rPr>
          <w:rFonts w:hint="eastAsia" w:ascii="宋体" w:hAnsi="宋体" w:eastAsia="宋体" w:cs="宋体"/>
          <w:kern w:val="0"/>
          <w:sz w:val="24"/>
          <w:szCs w:val="24"/>
          <w:highlight w:val="none"/>
        </w:rPr>
        <w:instrText xml:space="preserve"> HYPERLINK \l _Toc24852 </w:instrText>
      </w:r>
      <w:r>
        <w:rPr>
          <w:rFonts w:hint="eastAsia" w:ascii="宋体" w:hAnsi="宋体" w:eastAsia="宋体" w:cs="宋体"/>
          <w:kern w:val="0"/>
          <w:sz w:val="24"/>
          <w:szCs w:val="24"/>
          <w:highlight w:val="none"/>
        </w:rPr>
        <w:fldChar w:fldCharType="separate"/>
      </w:r>
      <w:r>
        <w:rPr>
          <w:rFonts w:hint="eastAsia" w:ascii="宋体" w:hAnsi="宋体" w:eastAsia="宋体" w:cs="宋体"/>
          <w:sz w:val="24"/>
          <w:szCs w:val="24"/>
          <w:highlight w:val="none"/>
        </w:rPr>
        <w:t>第二十条 特别提示</w:t>
      </w:r>
      <w:r>
        <w:rPr>
          <w:rFonts w:hint="eastAsia" w:ascii="宋体" w:hAnsi="宋体" w:eastAsia="宋体" w:cs="宋体"/>
          <w:sz w:val="24"/>
          <w:szCs w:val="24"/>
        </w:rPr>
        <w:tab/>
      </w:r>
      <w:r>
        <w:rPr>
          <w:rFonts w:hint="eastAsia" w:ascii="宋体" w:hAnsi="宋体" w:cs="宋体"/>
          <w:sz w:val="24"/>
          <w:szCs w:val="24"/>
          <w:lang w:val="en-US" w:eastAsia="zh-CN"/>
        </w:rPr>
        <w:t>3</w:t>
      </w:r>
      <w:r>
        <w:rPr>
          <w:rFonts w:hint="eastAsia" w:ascii="宋体" w:hAnsi="宋体" w:eastAsia="宋体" w:cs="宋体"/>
          <w:kern w:val="0"/>
          <w:sz w:val="24"/>
          <w:szCs w:val="24"/>
          <w:highlight w:val="none"/>
        </w:rPr>
        <w:fldChar w:fldCharType="end"/>
      </w:r>
      <w:r>
        <w:rPr>
          <w:rFonts w:hint="eastAsia" w:ascii="宋体" w:hAnsi="宋体" w:cs="宋体"/>
          <w:kern w:val="0"/>
          <w:sz w:val="24"/>
          <w:szCs w:val="24"/>
          <w:highlight w:val="none"/>
          <w:lang w:val="en-US" w:eastAsia="zh-CN"/>
        </w:rPr>
        <w:t>1</w:t>
      </w:r>
    </w:p>
    <w:p>
      <w:pPr>
        <w:pStyle w:val="8"/>
        <w:keepNext w:val="0"/>
        <w:keepLines w:val="0"/>
        <w:pageBreakBefore w:val="0"/>
        <w:widowControl w:val="0"/>
        <w:tabs>
          <w:tab w:val="right" w:leader="dot" w:pos="8306"/>
        </w:tabs>
        <w:kinsoku/>
        <w:wordWrap/>
        <w:overflowPunct/>
        <w:topLinePunct w:val="0"/>
        <w:autoSpaceDE/>
        <w:autoSpaceDN/>
        <w:bidi w:val="0"/>
        <w:adjustRightInd w:val="0"/>
        <w:snapToGrid w:val="0"/>
        <w:spacing w:line="360" w:lineRule="auto"/>
        <w:textAlignment w:val="auto"/>
        <w:rPr>
          <w:rFonts w:hint="eastAsia" w:ascii="宋体" w:hAnsi="宋体" w:eastAsia="宋体" w:cs="宋体"/>
          <w:sz w:val="24"/>
          <w:szCs w:val="24"/>
        </w:rPr>
      </w:pPr>
      <w:r>
        <w:rPr>
          <w:rFonts w:hint="eastAsia" w:ascii="宋体" w:hAnsi="宋体" w:eastAsia="宋体" w:cs="宋体"/>
          <w:kern w:val="0"/>
          <w:sz w:val="24"/>
          <w:szCs w:val="24"/>
          <w:highlight w:val="none"/>
        </w:rPr>
        <w:fldChar w:fldCharType="begin"/>
      </w:r>
      <w:r>
        <w:rPr>
          <w:rFonts w:hint="eastAsia" w:ascii="宋体" w:hAnsi="宋体" w:eastAsia="宋体" w:cs="宋体"/>
          <w:kern w:val="0"/>
          <w:sz w:val="24"/>
          <w:szCs w:val="24"/>
          <w:highlight w:val="none"/>
        </w:rPr>
        <w:instrText xml:space="preserve"> HYPERLINK \l _Toc14532 </w:instrText>
      </w:r>
      <w:r>
        <w:rPr>
          <w:rFonts w:hint="eastAsia" w:ascii="宋体" w:hAnsi="宋体" w:eastAsia="宋体" w:cs="宋体"/>
          <w:kern w:val="0"/>
          <w:sz w:val="24"/>
          <w:szCs w:val="24"/>
          <w:highlight w:val="none"/>
        </w:rPr>
        <w:fldChar w:fldCharType="separate"/>
      </w:r>
      <w:r>
        <w:rPr>
          <w:rFonts w:hint="eastAsia" w:ascii="宋体" w:hAnsi="宋体" w:eastAsia="宋体" w:cs="宋体"/>
          <w:sz w:val="24"/>
          <w:szCs w:val="24"/>
          <w:highlight w:val="none"/>
        </w:rPr>
        <w:t>附件：安全生产责任书</w:t>
      </w:r>
      <w:r>
        <w:rPr>
          <w:rFonts w:hint="eastAsia" w:ascii="宋体" w:hAnsi="宋体" w:eastAsia="宋体" w:cs="宋体"/>
          <w:sz w:val="24"/>
          <w:szCs w:val="24"/>
        </w:rPr>
        <w:tab/>
      </w:r>
      <w:r>
        <w:rPr>
          <w:rFonts w:hint="eastAsia" w:ascii="宋体" w:hAnsi="宋体" w:eastAsia="宋体" w:cs="宋体"/>
          <w:kern w:val="0"/>
          <w:sz w:val="24"/>
          <w:szCs w:val="24"/>
          <w:highlight w:val="none"/>
        </w:rPr>
        <w:fldChar w:fldCharType="end"/>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hAnsi="宋体" w:cs="仿宋"/>
          <w:b/>
          <w:kern w:val="0"/>
          <w:szCs w:val="32"/>
          <w:highlight w:val="none"/>
        </w:rPr>
      </w:pPr>
      <w:r>
        <w:rPr>
          <w:rFonts w:hint="eastAsia" w:ascii="宋体" w:hAnsi="宋体" w:eastAsia="宋体" w:cs="宋体"/>
          <w:kern w:val="0"/>
          <w:sz w:val="24"/>
          <w:szCs w:val="24"/>
          <w:highlight w:val="none"/>
        </w:rPr>
        <w:fldChar w:fldCharType="end"/>
      </w:r>
    </w:p>
    <w:p>
      <w:pPr>
        <w:rPr>
          <w:highlight w:val="none"/>
        </w:rPr>
      </w:pPr>
    </w:p>
    <w:p>
      <w:pPr>
        <w:tabs>
          <w:tab w:val="left" w:pos="4763"/>
        </w:tabs>
        <w:jc w:val="left"/>
        <w:rPr>
          <w:highlight w:val="none"/>
        </w:rPr>
      </w:pPr>
    </w:p>
    <w:p>
      <w:pPr>
        <w:tabs>
          <w:tab w:val="left" w:pos="2405"/>
        </w:tabs>
        <w:bidi w:val="0"/>
        <w:jc w:val="left"/>
        <w:rPr>
          <w:rFonts w:ascii="Times New Roman" w:hAnsi="Times New Roman" w:eastAsia="宋体" w:cs="Times New Roman"/>
          <w:kern w:val="2"/>
          <w:sz w:val="21"/>
          <w:szCs w:val="24"/>
          <w:lang w:val="en-US" w:eastAsia="zh-CN" w:bidi="ar-SA"/>
        </w:rPr>
        <w:sectPr>
          <w:headerReference r:id="rId3" w:type="default"/>
          <w:pgSz w:w="11906" w:h="16838"/>
          <w:pgMar w:top="1440" w:right="1800" w:bottom="1440" w:left="1800" w:header="851" w:footer="992" w:gutter="0"/>
          <w:cols w:space="720" w:num="1"/>
          <w:docGrid w:type="lines" w:linePitch="312" w:charSpace="0"/>
        </w:sectPr>
      </w:pPr>
      <w:r>
        <w:rPr>
          <w:rFonts w:hint="eastAsia" w:cs="Times New Roman"/>
          <w:kern w:val="2"/>
          <w:sz w:val="21"/>
          <w:szCs w:val="24"/>
          <w:lang w:val="en-US" w:eastAsia="zh-CN" w:bidi="ar-SA"/>
        </w:rPr>
        <w:tab/>
      </w:r>
    </w:p>
    <w:p>
      <w:pPr>
        <w:adjustRightInd w:val="0"/>
        <w:snapToGrid w:val="0"/>
        <w:spacing w:line="360" w:lineRule="auto"/>
        <w:ind w:firstLine="560" w:firstLineChars="200"/>
        <w:rPr>
          <w:rFonts w:ascii="宋体" w:hAnsi="宋体" w:cs="仿宋"/>
          <w:sz w:val="28"/>
          <w:szCs w:val="32"/>
          <w:highlight w:val="none"/>
        </w:rPr>
      </w:pPr>
      <w:r>
        <w:rPr>
          <w:rFonts w:hint="eastAsia" w:ascii="宋体" w:hAnsi="宋体" w:cs="仿宋"/>
          <w:kern w:val="0"/>
          <w:sz w:val="28"/>
          <w:szCs w:val="32"/>
          <w:highlight w:val="none"/>
        </w:rPr>
        <w:t>出租方</w:t>
      </w:r>
      <w:r>
        <w:rPr>
          <w:rFonts w:hint="eastAsia" w:ascii="宋体" w:hAnsi="宋体" w:cs="仿宋"/>
          <w:sz w:val="28"/>
          <w:szCs w:val="32"/>
          <w:highlight w:val="none"/>
        </w:rPr>
        <w:t xml:space="preserve">：贵州省国有资本运营有限责任公司  </w:t>
      </w:r>
    </w:p>
    <w:p>
      <w:pPr>
        <w:adjustRightInd w:val="0"/>
        <w:snapToGrid w:val="0"/>
        <w:spacing w:line="360" w:lineRule="auto"/>
        <w:ind w:firstLine="560" w:firstLineChars="200"/>
        <w:jc w:val="left"/>
        <w:rPr>
          <w:rFonts w:ascii="宋体" w:hAnsi="宋体" w:cs="仿宋"/>
          <w:sz w:val="28"/>
          <w:szCs w:val="32"/>
          <w:highlight w:val="none"/>
        </w:rPr>
      </w:pPr>
      <w:r>
        <w:rPr>
          <w:rFonts w:hint="eastAsia" w:ascii="宋体" w:hAnsi="宋体" w:cs="仿宋"/>
          <w:kern w:val="0"/>
          <w:sz w:val="28"/>
          <w:szCs w:val="32"/>
          <w:highlight w:val="none"/>
        </w:rPr>
        <w:t>统一社会信用代码：</w:t>
      </w:r>
      <w:r>
        <w:rPr>
          <w:rFonts w:hint="eastAsia" w:ascii="宋体" w:hAnsi="宋体" w:cs="仿宋"/>
          <w:sz w:val="28"/>
          <w:szCs w:val="32"/>
          <w:highlight w:val="none"/>
        </w:rPr>
        <w:t xml:space="preserve">91520000098958785Q                              </w:t>
      </w:r>
    </w:p>
    <w:p>
      <w:pPr>
        <w:adjustRightInd w:val="0"/>
        <w:snapToGrid w:val="0"/>
        <w:spacing w:line="360" w:lineRule="auto"/>
        <w:ind w:firstLine="560" w:firstLineChars="200"/>
        <w:jc w:val="left"/>
        <w:rPr>
          <w:rFonts w:hint="default" w:ascii="宋体" w:hAnsi="宋体" w:eastAsia="宋体" w:cs="仿宋"/>
          <w:kern w:val="0"/>
          <w:sz w:val="28"/>
          <w:szCs w:val="32"/>
          <w:highlight w:val="none"/>
          <w:lang w:val="en-US" w:eastAsia="zh-CN"/>
        </w:rPr>
      </w:pPr>
      <w:r>
        <w:rPr>
          <w:rFonts w:hint="eastAsia" w:ascii="宋体" w:hAnsi="宋体" w:cs="仿宋"/>
          <w:kern w:val="0"/>
          <w:sz w:val="28"/>
          <w:szCs w:val="32"/>
          <w:highlight w:val="none"/>
        </w:rPr>
        <w:t>住所地：</w:t>
      </w:r>
      <w:r>
        <w:rPr>
          <w:rFonts w:hint="eastAsia" w:ascii="宋体" w:hAnsi="宋体" w:cs="仿宋"/>
          <w:kern w:val="0"/>
          <w:sz w:val="28"/>
          <w:szCs w:val="32"/>
          <w:highlight w:val="none"/>
          <w:lang w:val="en-US" w:eastAsia="zh-CN"/>
        </w:rPr>
        <w:t>贵州省贵阳市云岩区南垭路67号</w:t>
      </w:r>
    </w:p>
    <w:p>
      <w:pPr>
        <w:adjustRightInd w:val="0"/>
        <w:snapToGrid w:val="0"/>
        <w:spacing w:line="360" w:lineRule="auto"/>
        <w:ind w:firstLine="560" w:firstLineChars="200"/>
        <w:jc w:val="left"/>
        <w:rPr>
          <w:rFonts w:ascii="宋体" w:hAnsi="宋体" w:cs="仿宋"/>
          <w:sz w:val="28"/>
          <w:szCs w:val="32"/>
          <w:highlight w:val="none"/>
        </w:rPr>
      </w:pPr>
      <w:r>
        <w:rPr>
          <w:rFonts w:hint="eastAsia" w:ascii="宋体" w:hAnsi="宋体" w:cs="仿宋"/>
          <w:kern w:val="0"/>
          <w:sz w:val="28"/>
          <w:szCs w:val="32"/>
          <w:highlight w:val="none"/>
        </w:rPr>
        <w:t>法定/授权代表人：</w:t>
      </w:r>
      <w:r>
        <w:rPr>
          <w:rFonts w:hint="eastAsia" w:ascii="宋体" w:hAnsi="宋体" w:cs="仿宋"/>
          <w:sz w:val="28"/>
          <w:szCs w:val="32"/>
          <w:highlight w:val="none"/>
        </w:rPr>
        <w:t xml:space="preserve">         </w:t>
      </w:r>
    </w:p>
    <w:p>
      <w:pPr>
        <w:adjustRightInd w:val="0"/>
        <w:snapToGrid w:val="0"/>
        <w:spacing w:line="360" w:lineRule="auto"/>
        <w:ind w:firstLine="560" w:firstLineChars="200"/>
        <w:rPr>
          <w:rFonts w:ascii="宋体" w:hAnsi="宋体" w:cs="仿宋"/>
          <w:sz w:val="28"/>
          <w:szCs w:val="28"/>
          <w:highlight w:val="none"/>
        </w:rPr>
      </w:pPr>
      <w:r>
        <w:rPr>
          <w:rFonts w:hint="eastAsia" w:ascii="宋体" w:hAnsi="宋体" w:cs="仿宋"/>
          <w:sz w:val="28"/>
          <w:szCs w:val="28"/>
          <w:highlight w:val="none"/>
        </w:rPr>
        <w:t>出租方指定联系人:</w:t>
      </w:r>
    </w:p>
    <w:p>
      <w:pPr>
        <w:adjustRightInd w:val="0"/>
        <w:snapToGrid w:val="0"/>
        <w:spacing w:line="360" w:lineRule="auto"/>
        <w:ind w:firstLine="560" w:firstLineChars="200"/>
        <w:rPr>
          <w:rFonts w:ascii="宋体" w:hAnsi="宋体" w:cs="仿宋"/>
          <w:sz w:val="28"/>
          <w:szCs w:val="28"/>
          <w:highlight w:val="none"/>
        </w:rPr>
      </w:pPr>
      <w:r>
        <w:rPr>
          <w:rFonts w:hint="eastAsia" w:ascii="宋体" w:hAnsi="宋体" w:cs="仿宋"/>
          <w:sz w:val="28"/>
          <w:szCs w:val="28"/>
          <w:highlight w:val="none"/>
        </w:rPr>
        <w:t xml:space="preserve">电话：           </w:t>
      </w:r>
    </w:p>
    <w:p>
      <w:pPr>
        <w:adjustRightInd w:val="0"/>
        <w:snapToGrid w:val="0"/>
        <w:spacing w:line="360" w:lineRule="auto"/>
        <w:ind w:firstLine="560" w:firstLineChars="200"/>
        <w:rPr>
          <w:rFonts w:ascii="宋体" w:hAnsi="宋体" w:cs="仿宋"/>
          <w:sz w:val="28"/>
          <w:szCs w:val="28"/>
          <w:highlight w:val="none"/>
        </w:rPr>
      </w:pPr>
      <w:r>
        <w:rPr>
          <w:rFonts w:hint="eastAsia" w:ascii="宋体" w:hAnsi="宋体" w:cs="仿宋"/>
          <w:sz w:val="28"/>
          <w:szCs w:val="28"/>
          <w:highlight w:val="none"/>
        </w:rPr>
        <w:t>指定送达地址：贵州省贵阳市云岩区南垭路67号</w:t>
      </w:r>
    </w:p>
    <w:p>
      <w:pPr>
        <w:adjustRightInd w:val="0"/>
        <w:snapToGrid w:val="0"/>
        <w:spacing w:line="360" w:lineRule="auto"/>
        <w:ind w:firstLine="560" w:firstLineChars="200"/>
        <w:jc w:val="left"/>
        <w:rPr>
          <w:rFonts w:ascii="宋体" w:hAnsi="宋体" w:cs="仿宋"/>
          <w:sz w:val="28"/>
          <w:szCs w:val="32"/>
          <w:highlight w:val="none"/>
        </w:rPr>
      </w:pPr>
    </w:p>
    <w:p>
      <w:pPr>
        <w:widowControl/>
        <w:adjustRightInd w:val="0"/>
        <w:snapToGrid w:val="0"/>
        <w:spacing w:line="360" w:lineRule="auto"/>
        <w:ind w:firstLine="560" w:firstLineChars="200"/>
        <w:rPr>
          <w:rFonts w:ascii="宋体" w:hAnsi="宋体" w:cs="仿宋"/>
          <w:sz w:val="28"/>
          <w:szCs w:val="32"/>
          <w:highlight w:val="none"/>
        </w:rPr>
      </w:pPr>
      <w:r>
        <w:rPr>
          <w:rFonts w:hint="eastAsia" w:ascii="宋体" w:hAnsi="宋体" w:cs="仿宋"/>
          <w:kern w:val="0"/>
          <w:sz w:val="28"/>
          <w:szCs w:val="32"/>
          <w:highlight w:val="none"/>
        </w:rPr>
        <w:t>承租方:</w:t>
      </w:r>
      <w:r>
        <w:rPr>
          <w:rFonts w:hint="eastAsia" w:ascii="宋体" w:hAnsi="宋体" w:cs="仿宋"/>
          <w:sz w:val="28"/>
          <w:szCs w:val="32"/>
          <w:highlight w:val="none"/>
        </w:rPr>
        <w:t xml:space="preserve">                     </w:t>
      </w:r>
    </w:p>
    <w:p>
      <w:pPr>
        <w:adjustRightInd w:val="0"/>
        <w:snapToGrid w:val="0"/>
        <w:spacing w:line="360" w:lineRule="auto"/>
        <w:ind w:firstLine="560" w:firstLineChars="200"/>
        <w:jc w:val="left"/>
        <w:rPr>
          <w:rFonts w:ascii="宋体" w:hAnsi="宋体" w:cs="仿宋"/>
          <w:kern w:val="0"/>
          <w:sz w:val="28"/>
          <w:szCs w:val="32"/>
          <w:highlight w:val="none"/>
        </w:rPr>
      </w:pPr>
      <w:r>
        <w:rPr>
          <w:rFonts w:hint="eastAsia" w:ascii="宋体" w:hAnsi="宋体" w:cs="仿宋"/>
          <w:kern w:val="0"/>
          <w:sz w:val="28"/>
          <w:szCs w:val="32"/>
          <w:highlight w:val="none"/>
        </w:rPr>
        <w:t>统一社会信用代码/公民身份号码：</w:t>
      </w:r>
    </w:p>
    <w:p>
      <w:pPr>
        <w:adjustRightInd w:val="0"/>
        <w:snapToGrid w:val="0"/>
        <w:spacing w:line="360" w:lineRule="auto"/>
        <w:ind w:firstLine="560" w:firstLineChars="200"/>
        <w:jc w:val="left"/>
        <w:rPr>
          <w:rFonts w:ascii="宋体" w:hAnsi="宋体" w:cs="仿宋"/>
          <w:sz w:val="28"/>
          <w:szCs w:val="32"/>
          <w:highlight w:val="none"/>
        </w:rPr>
      </w:pPr>
      <w:r>
        <w:rPr>
          <w:rFonts w:hint="eastAsia" w:ascii="宋体" w:hAnsi="宋体" w:cs="仿宋"/>
          <w:sz w:val="28"/>
          <w:szCs w:val="32"/>
          <w:highlight w:val="none"/>
        </w:rPr>
        <w:t>住所地：</w:t>
      </w:r>
    </w:p>
    <w:p>
      <w:pPr>
        <w:widowControl/>
        <w:adjustRightInd w:val="0"/>
        <w:snapToGrid w:val="0"/>
        <w:spacing w:line="360" w:lineRule="auto"/>
        <w:ind w:firstLine="560" w:firstLineChars="200"/>
        <w:jc w:val="left"/>
        <w:rPr>
          <w:rFonts w:ascii="宋体" w:hAnsi="宋体" w:cs="仿宋"/>
          <w:sz w:val="28"/>
          <w:szCs w:val="32"/>
          <w:highlight w:val="none"/>
        </w:rPr>
      </w:pPr>
      <w:r>
        <w:rPr>
          <w:rFonts w:hint="eastAsia" w:ascii="宋体" w:hAnsi="宋体" w:cs="仿宋"/>
          <w:sz w:val="28"/>
          <w:szCs w:val="32"/>
          <w:highlight w:val="none"/>
        </w:rPr>
        <w:t xml:space="preserve">法定/授权代表人：                                     </w:t>
      </w:r>
    </w:p>
    <w:p>
      <w:pPr>
        <w:adjustRightInd w:val="0"/>
        <w:snapToGrid w:val="0"/>
        <w:spacing w:line="360" w:lineRule="auto"/>
        <w:ind w:firstLine="560" w:firstLineChars="200"/>
        <w:rPr>
          <w:rFonts w:hint="eastAsia" w:ascii="宋体" w:hAnsi="宋体" w:cs="仿宋"/>
          <w:sz w:val="28"/>
          <w:szCs w:val="28"/>
          <w:highlight w:val="none"/>
        </w:rPr>
      </w:pPr>
      <w:r>
        <w:rPr>
          <w:rFonts w:hint="eastAsia" w:ascii="宋体" w:hAnsi="宋体" w:cs="仿宋"/>
          <w:sz w:val="28"/>
          <w:szCs w:val="28"/>
          <w:highlight w:val="none"/>
        </w:rPr>
        <w:t>承租方指定联系人：</w:t>
      </w:r>
    </w:p>
    <w:p>
      <w:pPr>
        <w:adjustRightInd w:val="0"/>
        <w:snapToGrid w:val="0"/>
        <w:spacing w:line="360" w:lineRule="auto"/>
        <w:ind w:firstLine="560" w:firstLineChars="200"/>
        <w:rPr>
          <w:rFonts w:ascii="宋体" w:hAnsi="宋体" w:cs="仿宋"/>
          <w:sz w:val="28"/>
          <w:szCs w:val="28"/>
          <w:highlight w:val="none"/>
        </w:rPr>
      </w:pPr>
      <w:r>
        <w:rPr>
          <w:rFonts w:hint="eastAsia" w:ascii="宋体" w:hAnsi="宋体" w:cs="仿宋"/>
          <w:sz w:val="28"/>
          <w:szCs w:val="28"/>
          <w:highlight w:val="none"/>
        </w:rPr>
        <w:t xml:space="preserve">电话：           </w:t>
      </w:r>
    </w:p>
    <w:p>
      <w:pPr>
        <w:adjustRightInd w:val="0"/>
        <w:snapToGrid w:val="0"/>
        <w:spacing w:line="360" w:lineRule="auto"/>
        <w:ind w:firstLine="560" w:firstLineChars="200"/>
        <w:rPr>
          <w:rFonts w:ascii="宋体" w:hAnsi="宋体" w:cs="仿宋"/>
          <w:sz w:val="28"/>
          <w:szCs w:val="28"/>
          <w:highlight w:val="none"/>
        </w:rPr>
      </w:pPr>
      <w:r>
        <w:rPr>
          <w:rFonts w:hint="eastAsia" w:ascii="宋体" w:hAnsi="宋体" w:cs="仿宋"/>
          <w:sz w:val="28"/>
          <w:szCs w:val="28"/>
          <w:highlight w:val="none"/>
        </w:rPr>
        <w:t xml:space="preserve">电子邮箱：  </w:t>
      </w:r>
    </w:p>
    <w:p>
      <w:pPr>
        <w:adjustRightInd w:val="0"/>
        <w:snapToGrid w:val="0"/>
        <w:spacing w:line="360" w:lineRule="auto"/>
        <w:ind w:firstLine="560" w:firstLineChars="200"/>
        <w:rPr>
          <w:rFonts w:ascii="宋体" w:hAnsi="宋体" w:cs="仿宋"/>
          <w:sz w:val="28"/>
          <w:szCs w:val="28"/>
          <w:highlight w:val="none"/>
        </w:rPr>
      </w:pPr>
      <w:r>
        <w:rPr>
          <w:rFonts w:hint="eastAsia" w:ascii="宋体" w:hAnsi="宋体" w:cs="仿宋"/>
          <w:sz w:val="28"/>
          <w:szCs w:val="28"/>
          <w:highlight w:val="none"/>
        </w:rPr>
        <w:t>指定送达地址：</w:t>
      </w:r>
    </w:p>
    <w:p>
      <w:pPr>
        <w:widowControl/>
        <w:adjustRightInd w:val="0"/>
        <w:snapToGrid w:val="0"/>
        <w:spacing w:before="156" w:beforeLines="50" w:after="156" w:afterLines="50" w:line="560" w:lineRule="exact"/>
        <w:ind w:firstLine="560" w:firstLineChars="200"/>
        <w:rPr>
          <w:rFonts w:ascii="宋体" w:hAnsi="宋体" w:cs="仿宋"/>
          <w:sz w:val="28"/>
          <w:szCs w:val="28"/>
          <w:highlight w:val="none"/>
        </w:rPr>
      </w:pPr>
    </w:p>
    <w:p>
      <w:pPr>
        <w:pStyle w:val="6"/>
        <w:rPr>
          <w:rFonts w:ascii="宋体" w:hAnsi="宋体" w:cs="仿宋"/>
          <w:sz w:val="28"/>
          <w:szCs w:val="28"/>
          <w:highlight w:val="none"/>
        </w:rPr>
      </w:pPr>
    </w:p>
    <w:p>
      <w:pPr>
        <w:pStyle w:val="7"/>
        <w:rPr>
          <w:highlight w:val="none"/>
        </w:rPr>
      </w:pPr>
    </w:p>
    <w:p>
      <w:pPr>
        <w:pStyle w:val="6"/>
        <w:rPr>
          <w:rFonts w:ascii="宋体" w:hAnsi="宋体" w:cs="仿宋"/>
          <w:sz w:val="28"/>
          <w:szCs w:val="28"/>
          <w:highlight w:val="none"/>
        </w:rPr>
      </w:pPr>
    </w:p>
    <w:p>
      <w:pPr>
        <w:pStyle w:val="7"/>
        <w:rPr>
          <w:rFonts w:ascii="宋体" w:hAnsi="宋体" w:cs="仿宋"/>
          <w:sz w:val="28"/>
          <w:szCs w:val="28"/>
          <w:highlight w:val="none"/>
        </w:rPr>
      </w:pPr>
    </w:p>
    <w:p>
      <w:pPr>
        <w:pStyle w:val="7"/>
        <w:rPr>
          <w:rFonts w:ascii="宋体" w:hAnsi="宋体" w:cs="仿宋"/>
          <w:sz w:val="28"/>
          <w:szCs w:val="28"/>
          <w:highlight w:val="none"/>
        </w:rPr>
      </w:pPr>
    </w:p>
    <w:p>
      <w:pPr>
        <w:pStyle w:val="7"/>
        <w:rPr>
          <w:rFonts w:ascii="宋体" w:hAnsi="宋体" w:cs="仿宋"/>
          <w:sz w:val="28"/>
          <w:szCs w:val="28"/>
          <w:highlight w:val="none"/>
        </w:rPr>
      </w:pPr>
    </w:p>
    <w:p>
      <w:pPr>
        <w:pStyle w:val="7"/>
        <w:rPr>
          <w:rFonts w:ascii="宋体" w:hAnsi="宋体" w:cs="仿宋"/>
          <w:sz w:val="28"/>
          <w:szCs w:val="28"/>
          <w:highlight w:val="none"/>
        </w:rPr>
      </w:pPr>
    </w:p>
    <w:p>
      <w:pPr>
        <w:pStyle w:val="7"/>
        <w:rPr>
          <w:rFonts w:ascii="宋体" w:hAnsi="宋体" w:cs="仿宋"/>
          <w:sz w:val="28"/>
          <w:szCs w:val="28"/>
          <w:highlight w:val="none"/>
        </w:rPr>
      </w:pPr>
    </w:p>
    <w:p>
      <w:pPr>
        <w:pStyle w:val="7"/>
        <w:rPr>
          <w:highlight w:val="none"/>
        </w:rPr>
      </w:pPr>
    </w:p>
    <w:p>
      <w:pPr>
        <w:widowControl/>
        <w:adjustRightInd w:val="0"/>
        <w:snapToGrid w:val="0"/>
        <w:spacing w:before="156" w:beforeLines="50" w:after="156" w:afterLines="50" w:line="560" w:lineRule="exact"/>
        <w:ind w:firstLine="560" w:firstLineChars="200"/>
        <w:rPr>
          <w:rFonts w:ascii="宋体" w:hAnsi="宋体" w:cs="仿宋"/>
          <w:sz w:val="28"/>
          <w:szCs w:val="28"/>
          <w:highlight w:val="none"/>
        </w:rPr>
      </w:pPr>
      <w:r>
        <w:rPr>
          <w:rFonts w:hint="eastAsia" w:ascii="宋体" w:hAnsi="宋体" w:cs="仿宋"/>
          <w:sz w:val="28"/>
          <w:szCs w:val="28"/>
          <w:highlight w:val="none"/>
        </w:rPr>
        <w:t>根据《中华人民共和国民法典》、《中华人民共和国城市房地产管理法》等有关法律、法规的规定，租赁双方本着守法、诚信、平等、自愿的原则，经协商一致，就租赁物租赁事项达成如下约定：</w:t>
      </w:r>
    </w:p>
    <w:p>
      <w:pPr>
        <w:widowControl/>
        <w:adjustRightInd w:val="0"/>
        <w:snapToGrid w:val="0"/>
        <w:spacing w:before="156" w:beforeLines="50" w:after="156" w:afterLines="50" w:line="560" w:lineRule="exact"/>
        <w:ind w:firstLine="562" w:firstLineChars="200"/>
        <w:outlineLvl w:val="0"/>
        <w:rPr>
          <w:rFonts w:ascii="宋体" w:hAnsi="宋体" w:cs="仿宋"/>
          <w:b/>
          <w:kern w:val="0"/>
          <w:sz w:val="28"/>
          <w:szCs w:val="28"/>
          <w:highlight w:val="none"/>
        </w:rPr>
      </w:pPr>
      <w:bookmarkStart w:id="0" w:name="_Toc22180"/>
      <w:bookmarkStart w:id="1" w:name="_Toc25182"/>
      <w:bookmarkStart w:id="2" w:name="_Toc31341"/>
      <w:bookmarkStart w:id="3" w:name="_Toc16203"/>
      <w:bookmarkStart w:id="4" w:name="_Toc11379"/>
      <w:r>
        <w:rPr>
          <w:rFonts w:hint="eastAsia" w:ascii="宋体" w:hAnsi="宋体" w:cs="仿宋"/>
          <w:b/>
          <w:kern w:val="0"/>
          <w:sz w:val="28"/>
          <w:szCs w:val="28"/>
          <w:highlight w:val="none"/>
        </w:rPr>
        <w:t>第一部分 业务要素条款</w:t>
      </w:r>
      <w:bookmarkEnd w:id="0"/>
      <w:bookmarkEnd w:id="1"/>
      <w:bookmarkEnd w:id="2"/>
      <w:bookmarkEnd w:id="3"/>
      <w:bookmarkEnd w:id="4"/>
    </w:p>
    <w:p>
      <w:pPr>
        <w:widowControl/>
        <w:adjustRightInd w:val="0"/>
        <w:snapToGrid w:val="0"/>
        <w:spacing w:before="156" w:beforeLines="50" w:after="156" w:afterLines="50" w:line="560" w:lineRule="exact"/>
        <w:ind w:firstLine="562" w:firstLineChars="200"/>
        <w:outlineLvl w:val="1"/>
        <w:rPr>
          <w:rFonts w:ascii="宋体" w:hAnsi="宋体" w:cs="仿宋"/>
          <w:b/>
          <w:kern w:val="0"/>
          <w:sz w:val="28"/>
          <w:szCs w:val="28"/>
          <w:highlight w:val="none"/>
        </w:rPr>
      </w:pPr>
      <w:bookmarkStart w:id="5" w:name="_Toc2331"/>
      <w:bookmarkStart w:id="6" w:name="_Toc13964"/>
      <w:bookmarkStart w:id="7" w:name="_Toc18647"/>
      <w:bookmarkStart w:id="8" w:name="_Toc10301"/>
      <w:bookmarkStart w:id="9" w:name="_Toc2676"/>
      <w:r>
        <w:rPr>
          <w:rFonts w:hint="eastAsia" w:ascii="宋体" w:hAnsi="宋体" w:cs="仿宋"/>
          <w:b/>
          <w:kern w:val="0"/>
          <w:sz w:val="28"/>
          <w:szCs w:val="28"/>
          <w:highlight w:val="none"/>
        </w:rPr>
        <w:t>第一条 租赁物基本情况</w:t>
      </w:r>
      <w:bookmarkEnd w:id="5"/>
      <w:bookmarkEnd w:id="6"/>
      <w:bookmarkEnd w:id="7"/>
      <w:bookmarkEnd w:id="8"/>
      <w:bookmarkEnd w:id="9"/>
    </w:p>
    <w:p>
      <w:pPr>
        <w:widowControl/>
        <w:adjustRightInd w:val="0"/>
        <w:snapToGrid w:val="0"/>
        <w:spacing w:before="156" w:beforeLines="50" w:after="156" w:afterLines="50" w:line="560" w:lineRule="exact"/>
        <w:ind w:firstLine="560" w:firstLineChars="200"/>
        <w:rPr>
          <w:rFonts w:ascii="宋体" w:hAnsi="宋体" w:cs="仿宋"/>
          <w:bCs/>
          <w:kern w:val="0"/>
          <w:sz w:val="28"/>
          <w:szCs w:val="28"/>
          <w:highlight w:val="none"/>
        </w:rPr>
      </w:pPr>
      <w:r>
        <w:rPr>
          <w:rFonts w:hint="eastAsia" w:ascii="宋体" w:hAnsi="宋体" w:cs="仿宋"/>
          <w:bCs/>
          <w:kern w:val="0"/>
          <w:sz w:val="28"/>
          <w:szCs w:val="28"/>
          <w:highlight w:val="none"/>
        </w:rPr>
        <w:t>1.1 租赁物坐落：【</w:t>
      </w:r>
      <w:r>
        <w:rPr>
          <w:rFonts w:hint="eastAsia" w:ascii="宋体" w:hAnsi="宋体" w:cs="仿宋"/>
          <w:bCs/>
          <w:kern w:val="0"/>
          <w:sz w:val="28"/>
          <w:szCs w:val="28"/>
          <w:highlight w:val="none"/>
          <w:lang w:val="en-US" w:eastAsia="zh-CN"/>
        </w:rPr>
        <w:t xml:space="preserve">       </w:t>
      </w:r>
      <w:r>
        <w:rPr>
          <w:rFonts w:hint="eastAsia" w:ascii="宋体" w:hAnsi="宋体" w:cs="仿宋"/>
          <w:bCs/>
          <w:kern w:val="0"/>
          <w:sz w:val="28"/>
          <w:szCs w:val="28"/>
          <w:highlight w:val="none"/>
        </w:rPr>
        <w:t>】</w:t>
      </w:r>
    </w:p>
    <w:p>
      <w:pPr>
        <w:widowControl/>
        <w:adjustRightInd w:val="0"/>
        <w:snapToGrid w:val="0"/>
        <w:spacing w:before="156" w:beforeLines="50" w:after="156" w:afterLines="50" w:line="560" w:lineRule="exact"/>
        <w:ind w:firstLine="560" w:firstLineChars="200"/>
        <w:rPr>
          <w:rFonts w:hint="eastAsia" w:ascii="宋体" w:hAnsi="宋体" w:eastAsia="宋体" w:cs="仿宋"/>
          <w:bCs/>
          <w:kern w:val="0"/>
          <w:sz w:val="28"/>
          <w:szCs w:val="28"/>
          <w:highlight w:val="none"/>
          <w:lang w:val="en-US" w:eastAsia="zh-CN"/>
        </w:rPr>
      </w:pPr>
      <w:r>
        <w:rPr>
          <w:rFonts w:hint="eastAsia" w:ascii="宋体" w:hAnsi="宋体" w:cs="仿宋"/>
          <w:bCs/>
          <w:kern w:val="0"/>
          <w:sz w:val="28"/>
          <w:szCs w:val="28"/>
          <w:highlight w:val="none"/>
        </w:rPr>
        <w:t>1.2 租赁物面积：【</w:t>
      </w:r>
      <w:r>
        <w:rPr>
          <w:rFonts w:hint="eastAsia" w:ascii="宋体" w:hAnsi="宋体" w:cs="仿宋"/>
          <w:bCs/>
          <w:kern w:val="0"/>
          <w:sz w:val="28"/>
          <w:szCs w:val="28"/>
          <w:highlight w:val="none"/>
          <w:lang w:val="en-US" w:eastAsia="zh-CN"/>
        </w:rPr>
        <w:t xml:space="preserve">      </w:t>
      </w:r>
      <w:r>
        <w:rPr>
          <w:rFonts w:hint="eastAsia" w:ascii="宋体" w:hAnsi="宋体" w:cs="仿宋"/>
          <w:bCs/>
          <w:kern w:val="0"/>
          <w:sz w:val="28"/>
          <w:szCs w:val="28"/>
          <w:highlight w:val="none"/>
        </w:rPr>
        <w:t>】</w:t>
      </w:r>
      <w:r>
        <w:rPr>
          <w:rFonts w:hint="eastAsia" w:ascii="宋体" w:hAnsi="宋体" w:cs="仿宋"/>
          <w:bCs/>
          <w:kern w:val="0"/>
          <w:sz w:val="28"/>
          <w:szCs w:val="28"/>
          <w:highlight w:val="none"/>
          <w:lang w:val="en-US" w:eastAsia="zh-CN"/>
        </w:rPr>
        <w:t>㎡</w:t>
      </w:r>
    </w:p>
    <w:p>
      <w:pPr>
        <w:widowControl/>
        <w:adjustRightInd w:val="0"/>
        <w:snapToGrid w:val="0"/>
        <w:spacing w:before="156" w:beforeLines="50" w:after="156" w:afterLines="50" w:line="560" w:lineRule="exact"/>
        <w:ind w:firstLine="560" w:firstLineChars="200"/>
        <w:rPr>
          <w:rFonts w:ascii="宋体" w:hAnsi="宋体" w:cs="仿宋"/>
          <w:bCs/>
          <w:kern w:val="0"/>
          <w:sz w:val="28"/>
          <w:szCs w:val="28"/>
          <w:highlight w:val="none"/>
        </w:rPr>
      </w:pPr>
      <w:r>
        <w:rPr>
          <w:rFonts w:hint="eastAsia" w:ascii="宋体" w:hAnsi="宋体" w:cs="仿宋"/>
          <w:bCs/>
          <w:kern w:val="0"/>
          <w:sz w:val="28"/>
          <w:szCs w:val="28"/>
          <w:highlight w:val="none"/>
        </w:rPr>
        <w:t>1.3 租赁物附属设施、设备：【</w:t>
      </w:r>
      <w:r>
        <w:rPr>
          <w:rFonts w:hint="eastAsia" w:ascii="宋体" w:hAnsi="宋体" w:cs="仿宋"/>
          <w:bCs/>
          <w:kern w:val="0"/>
          <w:sz w:val="28"/>
          <w:szCs w:val="28"/>
          <w:highlight w:val="none"/>
          <w:lang w:val="en-US" w:eastAsia="zh-CN"/>
        </w:rPr>
        <w:t xml:space="preserve">      </w:t>
      </w:r>
      <w:r>
        <w:rPr>
          <w:rFonts w:hint="eastAsia" w:ascii="宋体" w:hAnsi="宋体" w:cs="仿宋"/>
          <w:bCs/>
          <w:kern w:val="0"/>
          <w:sz w:val="28"/>
          <w:szCs w:val="28"/>
          <w:highlight w:val="none"/>
        </w:rPr>
        <w:t>】，该条约定的相应标的物也作为本合同项下租赁物</w:t>
      </w:r>
      <w:r>
        <w:rPr>
          <w:rFonts w:hint="eastAsia" w:ascii="宋体" w:hAnsi="宋体" w:cs="仿宋"/>
          <w:bCs/>
          <w:kern w:val="0"/>
          <w:sz w:val="28"/>
          <w:szCs w:val="28"/>
          <w:highlight w:val="none"/>
          <w:lang w:eastAsia="zh-CN"/>
        </w:rPr>
        <w:t>，</w:t>
      </w:r>
      <w:r>
        <w:rPr>
          <w:rFonts w:hint="eastAsia" w:ascii="宋体" w:hAnsi="宋体" w:cs="仿宋"/>
          <w:bCs/>
          <w:kern w:val="0"/>
          <w:sz w:val="28"/>
          <w:szCs w:val="28"/>
          <w:highlight w:val="none"/>
          <w:lang w:val="en-US" w:eastAsia="zh-CN"/>
        </w:rPr>
        <w:t>包括移交照片中的各类附属物</w:t>
      </w:r>
      <w:r>
        <w:rPr>
          <w:rFonts w:hint="eastAsia" w:ascii="宋体" w:hAnsi="宋体" w:cs="仿宋"/>
          <w:bCs/>
          <w:kern w:val="0"/>
          <w:sz w:val="28"/>
          <w:szCs w:val="28"/>
          <w:highlight w:val="none"/>
        </w:rPr>
        <w:t>。</w:t>
      </w:r>
    </w:p>
    <w:p>
      <w:pPr>
        <w:widowControl/>
        <w:adjustRightInd w:val="0"/>
        <w:snapToGrid w:val="0"/>
        <w:spacing w:before="156" w:beforeLines="50" w:after="156" w:afterLines="50" w:line="560" w:lineRule="exact"/>
        <w:ind w:firstLine="560" w:firstLineChars="200"/>
        <w:rPr>
          <w:rFonts w:hint="eastAsia" w:ascii="宋体" w:hAnsi="宋体" w:cs="仿宋"/>
          <w:bCs/>
          <w:kern w:val="0"/>
          <w:sz w:val="28"/>
          <w:szCs w:val="28"/>
          <w:highlight w:val="none"/>
        </w:rPr>
      </w:pPr>
      <w:r>
        <w:rPr>
          <w:rFonts w:hint="eastAsia" w:ascii="宋体" w:hAnsi="宋体" w:cs="仿宋"/>
          <w:bCs/>
          <w:kern w:val="0"/>
          <w:sz w:val="28"/>
          <w:szCs w:val="28"/>
          <w:highlight w:val="none"/>
        </w:rPr>
        <w:t>1.4 租赁物权属：出租方对租赁物享有合法的所有权或处分权，不存在第三人主张权利的瑕疵。</w:t>
      </w:r>
    </w:p>
    <w:p>
      <w:pPr>
        <w:widowControl/>
        <w:adjustRightInd w:val="0"/>
        <w:snapToGrid w:val="0"/>
        <w:spacing w:before="156" w:beforeLines="50" w:after="156" w:afterLines="50" w:line="560" w:lineRule="exact"/>
        <w:ind w:firstLine="560" w:firstLineChars="200"/>
        <w:rPr>
          <w:rFonts w:ascii="宋体" w:hAnsi="宋体" w:cs="仿宋"/>
          <w:bCs/>
          <w:kern w:val="0"/>
          <w:sz w:val="28"/>
          <w:szCs w:val="28"/>
          <w:highlight w:val="none"/>
        </w:rPr>
      </w:pPr>
      <w:r>
        <w:rPr>
          <w:rFonts w:hint="eastAsia" w:ascii="宋体" w:hAnsi="宋体" w:cs="仿宋"/>
          <w:bCs/>
          <w:kern w:val="0"/>
          <w:sz w:val="28"/>
          <w:szCs w:val="28"/>
          <w:highlight w:val="none"/>
        </w:rPr>
        <w:t>1.5 租赁物租赁用途</w:t>
      </w:r>
    </w:p>
    <w:p>
      <w:pPr>
        <w:widowControl/>
        <w:adjustRightInd w:val="0"/>
        <w:snapToGrid w:val="0"/>
        <w:spacing w:before="156" w:beforeLines="50" w:after="156" w:afterLines="50" w:line="560" w:lineRule="exact"/>
        <w:ind w:firstLine="560" w:firstLineChars="200"/>
        <w:rPr>
          <w:rFonts w:hint="eastAsia" w:ascii="宋体" w:hAnsi="宋体" w:eastAsia="宋体" w:cs="仿宋"/>
          <w:kern w:val="0"/>
          <w:sz w:val="28"/>
          <w:szCs w:val="28"/>
          <w:highlight w:val="none"/>
          <w:lang w:eastAsia="zh-CN"/>
        </w:rPr>
      </w:pPr>
      <w:r>
        <w:rPr>
          <w:rFonts w:hint="eastAsia" w:ascii="宋体" w:hAnsi="宋体" w:cs="仿宋"/>
          <w:kern w:val="0"/>
          <w:sz w:val="28"/>
          <w:szCs w:val="28"/>
          <w:highlight w:val="none"/>
        </w:rPr>
        <w:t xml:space="preserve">1.5.1 </w:t>
      </w:r>
      <w:r>
        <w:rPr>
          <w:rFonts w:hint="eastAsia" w:ascii="宋体" w:hAnsi="宋体" w:cs="仿宋"/>
          <w:b/>
          <w:bCs/>
          <w:kern w:val="0"/>
          <w:sz w:val="28"/>
          <w:szCs w:val="28"/>
          <w:highlight w:val="none"/>
        </w:rPr>
        <w:t>承租方知悉，租赁物原用途为【</w:t>
      </w:r>
      <w:r>
        <w:rPr>
          <w:rFonts w:hint="eastAsia" w:ascii="宋体" w:hAnsi="宋体" w:cs="仿宋"/>
          <w:b/>
          <w:bCs/>
          <w:kern w:val="0"/>
          <w:sz w:val="28"/>
          <w:szCs w:val="28"/>
          <w:highlight w:val="none"/>
          <w:lang w:val="en-US" w:eastAsia="zh-CN"/>
        </w:rPr>
        <w:t xml:space="preserve"> </w:t>
      </w:r>
      <w:bookmarkStart w:id="191" w:name="_GoBack"/>
      <w:bookmarkEnd w:id="191"/>
      <w:r>
        <w:rPr>
          <w:rFonts w:hint="eastAsia" w:ascii="宋体" w:hAnsi="宋体" w:cs="仿宋"/>
          <w:b/>
          <w:bCs/>
          <w:kern w:val="0"/>
          <w:sz w:val="28"/>
          <w:szCs w:val="28"/>
          <w:highlight w:val="none"/>
        </w:rPr>
        <w:t>】，承租方已充分了解原用途</w:t>
      </w:r>
      <w:r>
        <w:rPr>
          <w:rFonts w:hint="eastAsia" w:ascii="宋体" w:hAnsi="宋体" w:cs="仿宋"/>
          <w:b/>
          <w:bCs/>
          <w:kern w:val="0"/>
          <w:sz w:val="28"/>
          <w:szCs w:val="28"/>
          <w:highlight w:val="none"/>
          <w:lang w:eastAsia="zh-CN"/>
        </w:rPr>
        <w:t>与</w:t>
      </w:r>
      <w:r>
        <w:rPr>
          <w:rFonts w:hint="eastAsia" w:ascii="宋体" w:hAnsi="宋体" w:cs="仿宋"/>
          <w:b/>
          <w:bCs/>
          <w:kern w:val="0"/>
          <w:sz w:val="28"/>
          <w:szCs w:val="28"/>
          <w:highlight w:val="none"/>
        </w:rPr>
        <w:t>拟开展用途</w:t>
      </w:r>
      <w:r>
        <w:rPr>
          <w:rFonts w:hint="eastAsia" w:ascii="宋体" w:hAnsi="宋体" w:cs="仿宋"/>
          <w:b/>
          <w:bCs/>
          <w:kern w:val="0"/>
          <w:sz w:val="28"/>
          <w:szCs w:val="28"/>
          <w:highlight w:val="none"/>
          <w:lang w:eastAsia="zh-CN"/>
        </w:rPr>
        <w:t>可能</w:t>
      </w:r>
      <w:r>
        <w:rPr>
          <w:rFonts w:hint="eastAsia" w:ascii="宋体" w:hAnsi="宋体" w:cs="仿宋"/>
          <w:b/>
          <w:bCs/>
          <w:kern w:val="0"/>
          <w:sz w:val="28"/>
          <w:szCs w:val="28"/>
          <w:highlight w:val="none"/>
        </w:rPr>
        <w:t>存在差异</w:t>
      </w:r>
      <w:r>
        <w:rPr>
          <w:rFonts w:hint="eastAsia" w:ascii="宋体" w:hAnsi="宋体" w:cs="仿宋"/>
          <w:b/>
          <w:bCs/>
          <w:kern w:val="0"/>
          <w:sz w:val="28"/>
          <w:szCs w:val="28"/>
          <w:highlight w:val="none"/>
          <w:lang w:eastAsia="zh-CN"/>
        </w:rPr>
        <w:t>。</w:t>
      </w:r>
      <w:r>
        <w:rPr>
          <w:rFonts w:hint="eastAsia" w:ascii="宋体" w:hAnsi="宋体" w:cs="仿宋"/>
          <w:b/>
          <w:bCs/>
          <w:kern w:val="0"/>
          <w:sz w:val="28"/>
          <w:szCs w:val="28"/>
          <w:highlight w:val="none"/>
        </w:rPr>
        <w:t>如存在租赁物使用障碍，由承租方自行解决</w:t>
      </w:r>
      <w:r>
        <w:rPr>
          <w:rFonts w:hint="eastAsia" w:ascii="宋体" w:hAnsi="宋体" w:cs="仿宋"/>
          <w:b/>
          <w:bCs/>
          <w:kern w:val="0"/>
          <w:sz w:val="28"/>
          <w:szCs w:val="28"/>
          <w:highlight w:val="none"/>
          <w:lang w:eastAsia="zh-CN"/>
        </w:rPr>
        <w:t>，出租方不对承租方拟开展用途作任何承诺</w:t>
      </w:r>
      <w:r>
        <w:rPr>
          <w:rFonts w:hint="eastAsia" w:ascii="宋体" w:hAnsi="宋体" w:cs="仿宋"/>
          <w:b/>
          <w:bCs/>
          <w:kern w:val="0"/>
          <w:sz w:val="28"/>
          <w:szCs w:val="28"/>
          <w:highlight w:val="none"/>
        </w:rPr>
        <w:t>。</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1.5.2 承租方应按照本合同约定的租赁用途使用租赁物</w:t>
      </w:r>
      <w:r>
        <w:rPr>
          <w:rFonts w:hint="eastAsia" w:ascii="宋体" w:hAnsi="宋体" w:cs="仿宋"/>
          <w:color w:val="0000FF"/>
          <w:kern w:val="0"/>
          <w:sz w:val="28"/>
          <w:szCs w:val="28"/>
          <w:highlight w:val="none"/>
        </w:rPr>
        <w:t>，</w:t>
      </w:r>
      <w:r>
        <w:rPr>
          <w:rFonts w:hint="eastAsia" w:ascii="宋体" w:hAnsi="宋体" w:cs="仿宋"/>
          <w:kern w:val="0"/>
          <w:sz w:val="28"/>
          <w:szCs w:val="28"/>
          <w:highlight w:val="none"/>
          <w:lang w:bidi="ar"/>
        </w:rPr>
        <w:t>承租方保证租赁物用于从事合法生产经营、服务活动，不得从事法律、法规和地方性规章禁止的生产经营、服务活动，不得违背当地政府的统一规划和政策规定。</w:t>
      </w:r>
    </w:p>
    <w:p>
      <w:pPr>
        <w:widowControl/>
        <w:adjustRightInd w:val="0"/>
        <w:snapToGrid w:val="0"/>
        <w:spacing w:before="156" w:beforeLines="50" w:after="156" w:afterLines="50" w:line="560" w:lineRule="exact"/>
        <w:ind w:firstLine="562" w:firstLineChars="200"/>
        <w:outlineLvl w:val="1"/>
        <w:rPr>
          <w:rFonts w:ascii="宋体" w:hAnsi="宋体" w:cs="仿宋"/>
          <w:b/>
          <w:bCs/>
          <w:kern w:val="0"/>
          <w:sz w:val="28"/>
          <w:szCs w:val="28"/>
          <w:highlight w:val="none"/>
        </w:rPr>
      </w:pPr>
      <w:bookmarkStart w:id="10" w:name="_Toc4741"/>
      <w:bookmarkStart w:id="11" w:name="_Toc4090"/>
      <w:bookmarkStart w:id="12" w:name="_Toc26084"/>
      <w:bookmarkStart w:id="13" w:name="_Toc25904"/>
      <w:bookmarkStart w:id="14" w:name="_Toc18112"/>
      <w:r>
        <w:rPr>
          <w:rFonts w:hint="eastAsia" w:ascii="宋体" w:hAnsi="宋体" w:cs="仿宋"/>
          <w:b/>
          <w:bCs/>
          <w:kern w:val="0"/>
          <w:sz w:val="28"/>
          <w:szCs w:val="28"/>
          <w:highlight w:val="none"/>
        </w:rPr>
        <w:t>第二条 租赁物的</w:t>
      </w:r>
      <w:r>
        <w:rPr>
          <w:rFonts w:ascii="宋体" w:hAnsi="宋体" w:cs="仿宋"/>
          <w:b/>
          <w:bCs/>
          <w:kern w:val="0"/>
          <w:sz w:val="28"/>
          <w:szCs w:val="28"/>
          <w:highlight w:val="none"/>
        </w:rPr>
        <w:t>移交</w:t>
      </w:r>
      <w:bookmarkEnd w:id="10"/>
      <w:bookmarkEnd w:id="11"/>
      <w:bookmarkEnd w:id="12"/>
      <w:bookmarkEnd w:id="13"/>
      <w:bookmarkEnd w:id="14"/>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2.1 出租方于本合同约定的租赁物租赁期限起始日将租赁物交付承租方，但同时承租方应向出租方支付完毕第一个应缴费周期租金及履约保证金，否则租赁物移交时间予以顺延，但租金起算日、免租期（如有）、租赁期限均不予顺延，且出租方不承担任何违约责任。</w:t>
      </w:r>
    </w:p>
    <w:p>
      <w:pPr>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 xml:space="preserve">2.2 </w:t>
      </w:r>
      <w:r>
        <w:rPr>
          <w:rFonts w:ascii="宋体" w:hAnsi="宋体" w:cs="仿宋"/>
          <w:kern w:val="0"/>
          <w:sz w:val="28"/>
          <w:szCs w:val="28"/>
          <w:highlight w:val="none"/>
        </w:rPr>
        <w:t>双方确认</w:t>
      </w:r>
      <w:r>
        <w:rPr>
          <w:rFonts w:hint="eastAsia" w:ascii="宋体" w:hAnsi="宋体" w:cs="仿宋"/>
          <w:kern w:val="0"/>
          <w:sz w:val="28"/>
          <w:szCs w:val="28"/>
          <w:highlight w:val="none"/>
        </w:rPr>
        <w:t>租赁物</w:t>
      </w:r>
      <w:r>
        <w:rPr>
          <w:rFonts w:ascii="宋体" w:hAnsi="宋体" w:cs="仿宋"/>
          <w:kern w:val="0"/>
          <w:sz w:val="28"/>
          <w:szCs w:val="28"/>
          <w:highlight w:val="none"/>
        </w:rPr>
        <w:t>交付标准为以下第</w:t>
      </w:r>
      <w:r>
        <w:rPr>
          <w:rFonts w:hint="eastAsia" w:ascii="宋体" w:hAnsi="宋体" w:cs="仿宋"/>
          <w:kern w:val="0"/>
          <w:sz w:val="28"/>
          <w:szCs w:val="28"/>
          <w:u w:val="single"/>
          <w:lang w:val="en-US" w:eastAsia="zh-CN"/>
        </w:rPr>
        <w:t>2.2.1</w:t>
      </w:r>
      <w:r>
        <w:rPr>
          <w:rFonts w:hint="eastAsia" w:ascii="宋体" w:hAnsi="宋体" w:cs="仿宋"/>
          <w:kern w:val="0"/>
          <w:sz w:val="28"/>
          <w:szCs w:val="28"/>
          <w:u w:val="none"/>
          <w:lang w:val="en-US" w:eastAsia="zh-CN"/>
        </w:rPr>
        <w:t>条</w:t>
      </w:r>
      <w:r>
        <w:rPr>
          <w:rFonts w:ascii="宋体" w:hAnsi="宋体" w:cs="仿宋"/>
          <w:kern w:val="0"/>
          <w:sz w:val="28"/>
          <w:szCs w:val="28"/>
          <w:highlight w:val="none"/>
        </w:rPr>
        <w:t>：</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2.2.1 承租方</w:t>
      </w:r>
      <w:r>
        <w:rPr>
          <w:rFonts w:ascii="宋体" w:hAnsi="宋体" w:cs="仿宋"/>
          <w:kern w:val="0"/>
          <w:sz w:val="28"/>
          <w:szCs w:val="28"/>
          <w:highlight w:val="none"/>
        </w:rPr>
        <w:t>已经实地勘验</w:t>
      </w:r>
      <w:r>
        <w:rPr>
          <w:rFonts w:hint="eastAsia" w:ascii="宋体" w:hAnsi="宋体" w:cs="仿宋"/>
          <w:kern w:val="0"/>
          <w:sz w:val="28"/>
          <w:szCs w:val="28"/>
          <w:highlight w:val="none"/>
        </w:rPr>
        <w:t>租赁物</w:t>
      </w:r>
      <w:r>
        <w:rPr>
          <w:rFonts w:ascii="宋体" w:hAnsi="宋体" w:cs="仿宋"/>
          <w:kern w:val="0"/>
          <w:sz w:val="28"/>
          <w:szCs w:val="28"/>
          <w:highlight w:val="none"/>
        </w:rPr>
        <w:t>，确认对</w:t>
      </w:r>
      <w:r>
        <w:rPr>
          <w:rFonts w:hint="eastAsia" w:ascii="宋体" w:hAnsi="宋体" w:cs="仿宋"/>
          <w:kern w:val="0"/>
          <w:sz w:val="28"/>
          <w:szCs w:val="28"/>
          <w:highlight w:val="none"/>
        </w:rPr>
        <w:t>租赁物</w:t>
      </w:r>
      <w:r>
        <w:rPr>
          <w:rFonts w:ascii="宋体" w:hAnsi="宋体" w:cs="仿宋"/>
          <w:kern w:val="0"/>
          <w:sz w:val="28"/>
          <w:szCs w:val="28"/>
          <w:highlight w:val="none"/>
        </w:rPr>
        <w:t>情况、</w:t>
      </w:r>
      <w:r>
        <w:rPr>
          <w:rFonts w:hint="eastAsia" w:ascii="宋体" w:hAnsi="宋体" w:cs="仿宋"/>
          <w:kern w:val="0"/>
          <w:sz w:val="28"/>
          <w:szCs w:val="28"/>
          <w:highlight w:val="none"/>
        </w:rPr>
        <w:t>原始用途、</w:t>
      </w:r>
      <w:r>
        <w:rPr>
          <w:rFonts w:ascii="宋体" w:hAnsi="宋体" w:cs="仿宋"/>
          <w:kern w:val="0"/>
          <w:sz w:val="28"/>
          <w:szCs w:val="28"/>
          <w:highlight w:val="none"/>
        </w:rPr>
        <w:t>周边环境、公共配套设施等全部了解，</w:t>
      </w:r>
      <w:r>
        <w:rPr>
          <w:rFonts w:hint="eastAsia" w:ascii="宋体" w:hAnsi="宋体" w:cs="仿宋"/>
          <w:kern w:val="0"/>
          <w:sz w:val="28"/>
          <w:szCs w:val="28"/>
          <w:highlight w:val="none"/>
        </w:rPr>
        <w:t>交付租赁物时双方共同对租赁物水、电、气等读数进行确认。</w:t>
      </w:r>
      <w:r>
        <w:rPr>
          <w:rFonts w:ascii="宋体" w:hAnsi="宋体" w:cs="仿宋"/>
          <w:kern w:val="0"/>
          <w:sz w:val="28"/>
          <w:szCs w:val="28"/>
          <w:highlight w:val="none"/>
        </w:rPr>
        <w:t>自愿按照现状接收</w:t>
      </w:r>
      <w:r>
        <w:rPr>
          <w:rFonts w:hint="eastAsia" w:ascii="宋体" w:hAnsi="宋体" w:cs="仿宋"/>
          <w:kern w:val="0"/>
          <w:sz w:val="28"/>
          <w:szCs w:val="28"/>
          <w:highlight w:val="none"/>
        </w:rPr>
        <w:t>租赁物</w:t>
      </w:r>
      <w:r>
        <w:rPr>
          <w:rFonts w:ascii="宋体" w:hAnsi="宋体" w:cs="仿宋"/>
          <w:kern w:val="0"/>
          <w:sz w:val="28"/>
          <w:szCs w:val="28"/>
          <w:highlight w:val="none"/>
        </w:rPr>
        <w:t>。</w:t>
      </w:r>
    </w:p>
    <w:p>
      <w:pPr>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 xml:space="preserve">2.2.2 </w:t>
      </w:r>
      <w:r>
        <w:rPr>
          <w:rFonts w:ascii="宋体" w:hAnsi="宋体" w:cs="仿宋"/>
          <w:kern w:val="0"/>
          <w:sz w:val="28"/>
          <w:szCs w:val="28"/>
          <w:highlight w:val="none"/>
        </w:rPr>
        <w:t>双方同意按照本合同附件【</w:t>
      </w:r>
      <w:r>
        <w:rPr>
          <w:rFonts w:hint="eastAsia" w:ascii="宋体" w:hAnsi="宋体" w:cs="仿宋"/>
          <w:kern w:val="0"/>
          <w:sz w:val="28"/>
          <w:szCs w:val="28"/>
          <w:highlight w:val="none"/>
          <w:lang w:val="en-US" w:eastAsia="zh-CN"/>
        </w:rPr>
        <w:t>/</w:t>
      </w:r>
      <w:r>
        <w:rPr>
          <w:rFonts w:ascii="宋体" w:hAnsi="宋体" w:cs="仿宋"/>
          <w:kern w:val="0"/>
          <w:sz w:val="28"/>
          <w:szCs w:val="28"/>
          <w:highlight w:val="none"/>
        </w:rPr>
        <w:t>】要求交付</w:t>
      </w:r>
      <w:r>
        <w:rPr>
          <w:rFonts w:hint="eastAsia" w:ascii="宋体" w:hAnsi="宋体" w:cs="仿宋"/>
          <w:kern w:val="0"/>
          <w:sz w:val="28"/>
          <w:szCs w:val="28"/>
          <w:highlight w:val="none"/>
        </w:rPr>
        <w:t>租赁物</w:t>
      </w:r>
      <w:r>
        <w:rPr>
          <w:rFonts w:ascii="宋体" w:hAnsi="宋体" w:cs="仿宋"/>
          <w:kern w:val="0"/>
          <w:sz w:val="28"/>
          <w:szCs w:val="28"/>
          <w:highlight w:val="none"/>
        </w:rPr>
        <w:t>。</w:t>
      </w:r>
    </w:p>
    <w:p>
      <w:pPr>
        <w:adjustRightInd w:val="0"/>
        <w:snapToGrid w:val="0"/>
        <w:spacing w:before="156" w:beforeLines="50" w:after="156" w:afterLines="50" w:line="560" w:lineRule="exact"/>
        <w:ind w:firstLine="560" w:firstLineChars="200"/>
        <w:jc w:val="left"/>
        <w:rPr>
          <w:rFonts w:ascii="宋体" w:hAnsi="宋体" w:cs="仿宋"/>
          <w:kern w:val="0"/>
          <w:sz w:val="28"/>
          <w:szCs w:val="28"/>
          <w:highlight w:val="none"/>
          <w:u w:val="single"/>
        </w:rPr>
      </w:pPr>
      <w:r>
        <w:rPr>
          <w:rFonts w:hint="eastAsia" w:ascii="宋体" w:hAnsi="宋体" w:cs="仿宋"/>
          <w:kern w:val="0"/>
          <w:sz w:val="28"/>
          <w:szCs w:val="28"/>
          <w:highlight w:val="none"/>
        </w:rPr>
        <w:t>2.3 《租赁物移交确认书》由本合同首页约定的双方指定联系人进行签署，指定联系人签署《租赁物移交确认书》的行为，视为租赁双方对移交情况进行确认并接受租赁物现状交付。</w:t>
      </w:r>
    </w:p>
    <w:p>
      <w:pPr>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2.4 若移交租赁物存在主体结构重大瑕疵的，承租方应在签署《租赁物移交确认书》前提出并向出租方提出书面整改需求，如承租方未提出的视为对移交租赁物的认可，承租方不得在租赁物移交后就租赁物主体结构重大瑕疵问题向出租方主张任何权利。</w:t>
      </w:r>
      <w:r>
        <w:rPr>
          <w:rFonts w:hint="eastAsia" w:ascii="宋体" w:hAnsi="宋体" w:cs="仿宋"/>
          <w:b/>
          <w:bCs/>
          <w:kern w:val="0"/>
          <w:sz w:val="28"/>
          <w:szCs w:val="28"/>
          <w:highlight w:val="none"/>
        </w:rPr>
        <w:t>除主体结构重大瑕疵的维修义务外，双方一致确认租赁物使用期间的维护、维修责任由承租方承担，且承租方不得以需要出租方维修为由拒绝接受移交或向出租方主张任何其他权利</w:t>
      </w:r>
      <w:r>
        <w:rPr>
          <w:rFonts w:hint="eastAsia" w:ascii="宋体" w:hAnsi="宋体" w:cs="仿宋"/>
          <w:kern w:val="0"/>
          <w:sz w:val="28"/>
          <w:szCs w:val="28"/>
          <w:highlight w:val="none"/>
        </w:rPr>
        <w:t xml:space="preserve">。 </w:t>
      </w:r>
    </w:p>
    <w:p>
      <w:pPr>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2.5 若承租方付讫履约保证金及首期租金，但在未签署《租赁物移交确认书》的情况下自行</w:t>
      </w:r>
      <w:r>
        <w:rPr>
          <w:rFonts w:ascii="宋体" w:hAnsi="宋体" w:cs="仿宋"/>
          <w:kern w:val="0"/>
          <w:sz w:val="28"/>
          <w:szCs w:val="28"/>
          <w:highlight w:val="none"/>
        </w:rPr>
        <w:t>实际使用</w:t>
      </w:r>
      <w:r>
        <w:rPr>
          <w:rFonts w:hint="eastAsia" w:ascii="宋体" w:hAnsi="宋体" w:cs="仿宋"/>
          <w:kern w:val="0"/>
          <w:sz w:val="28"/>
          <w:szCs w:val="28"/>
          <w:highlight w:val="none"/>
        </w:rPr>
        <w:t>租赁物</w:t>
      </w:r>
      <w:r>
        <w:rPr>
          <w:rFonts w:ascii="宋体" w:hAnsi="宋体" w:cs="仿宋"/>
          <w:kern w:val="0"/>
          <w:sz w:val="28"/>
          <w:szCs w:val="28"/>
          <w:highlight w:val="none"/>
        </w:rPr>
        <w:t>的，无论</w:t>
      </w:r>
      <w:r>
        <w:rPr>
          <w:rFonts w:hint="eastAsia" w:ascii="宋体" w:hAnsi="宋体" w:cs="仿宋"/>
          <w:kern w:val="0"/>
          <w:sz w:val="28"/>
          <w:szCs w:val="28"/>
          <w:highlight w:val="none"/>
        </w:rPr>
        <w:t>租赁物</w:t>
      </w:r>
      <w:r>
        <w:rPr>
          <w:rFonts w:ascii="宋体" w:hAnsi="宋体" w:cs="仿宋"/>
          <w:kern w:val="0"/>
          <w:sz w:val="28"/>
          <w:szCs w:val="28"/>
          <w:highlight w:val="none"/>
        </w:rPr>
        <w:t>是否符合交付标准，</w:t>
      </w:r>
      <w:r>
        <w:rPr>
          <w:rFonts w:hint="eastAsia" w:ascii="宋体" w:hAnsi="宋体" w:cs="仿宋"/>
          <w:kern w:val="0"/>
          <w:sz w:val="28"/>
          <w:szCs w:val="28"/>
          <w:highlight w:val="none"/>
        </w:rPr>
        <w:t>均</w:t>
      </w:r>
      <w:r>
        <w:rPr>
          <w:rFonts w:ascii="宋体" w:hAnsi="宋体" w:cs="仿宋"/>
          <w:kern w:val="0"/>
          <w:sz w:val="28"/>
          <w:szCs w:val="28"/>
          <w:highlight w:val="none"/>
        </w:rPr>
        <w:t>视为</w:t>
      </w:r>
      <w:r>
        <w:rPr>
          <w:rFonts w:hint="eastAsia" w:ascii="宋体" w:hAnsi="宋体" w:cs="仿宋"/>
          <w:kern w:val="0"/>
          <w:sz w:val="28"/>
          <w:szCs w:val="28"/>
          <w:highlight w:val="none"/>
        </w:rPr>
        <w:t>租赁物</w:t>
      </w:r>
      <w:r>
        <w:rPr>
          <w:rFonts w:ascii="宋体" w:hAnsi="宋体" w:cs="仿宋"/>
          <w:kern w:val="0"/>
          <w:sz w:val="28"/>
          <w:szCs w:val="28"/>
          <w:highlight w:val="none"/>
        </w:rPr>
        <w:t>已经移交</w:t>
      </w:r>
      <w:r>
        <w:rPr>
          <w:rFonts w:hint="eastAsia" w:ascii="宋体" w:hAnsi="宋体" w:cs="仿宋"/>
          <w:kern w:val="0"/>
          <w:sz w:val="28"/>
          <w:szCs w:val="28"/>
          <w:highlight w:val="none"/>
        </w:rPr>
        <w:t>且承租方放弃对租赁物瑕疵提出的任何抗辩</w:t>
      </w:r>
      <w:r>
        <w:rPr>
          <w:rFonts w:ascii="宋体" w:hAnsi="宋体" w:cs="仿宋"/>
          <w:kern w:val="0"/>
          <w:sz w:val="28"/>
          <w:szCs w:val="28"/>
          <w:highlight w:val="none"/>
        </w:rPr>
        <w:t>。</w:t>
      </w:r>
    </w:p>
    <w:p>
      <w:pPr>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2.6 因承租方原因</w:t>
      </w:r>
      <w:r>
        <w:rPr>
          <w:rFonts w:ascii="宋体" w:hAnsi="宋体" w:cs="仿宋"/>
          <w:kern w:val="0"/>
          <w:sz w:val="28"/>
          <w:szCs w:val="28"/>
          <w:highlight w:val="none"/>
        </w:rPr>
        <w:t>应当接收而不接收、或</w:t>
      </w:r>
      <w:r>
        <w:rPr>
          <w:rFonts w:hint="eastAsia" w:ascii="宋体" w:hAnsi="宋体" w:cs="仿宋"/>
          <w:kern w:val="0"/>
          <w:sz w:val="28"/>
          <w:szCs w:val="28"/>
          <w:highlight w:val="none"/>
        </w:rPr>
        <w:t>延迟接收租赁物移交的，视为承租方已按照《租赁物移交确认书》记载接收租赁物，承租方仍应按照本合同的约定自租赁期限起始日向出租方支付租金。</w:t>
      </w:r>
    </w:p>
    <w:p>
      <w:pPr>
        <w:adjustRightInd w:val="0"/>
        <w:snapToGrid w:val="0"/>
        <w:spacing w:before="156" w:beforeLines="50" w:after="156" w:afterLines="50" w:line="560" w:lineRule="exact"/>
        <w:ind w:firstLine="562" w:firstLineChars="200"/>
        <w:outlineLvl w:val="1"/>
        <w:rPr>
          <w:rFonts w:ascii="宋体" w:hAnsi="宋体" w:cs="仿宋"/>
          <w:b/>
          <w:bCs/>
          <w:kern w:val="0"/>
          <w:sz w:val="28"/>
          <w:szCs w:val="28"/>
          <w:highlight w:val="none"/>
        </w:rPr>
      </w:pPr>
      <w:bookmarkStart w:id="15" w:name="_Toc14058"/>
      <w:bookmarkStart w:id="16" w:name="_Toc18993"/>
      <w:bookmarkStart w:id="17" w:name="_Toc31468"/>
      <w:bookmarkStart w:id="18" w:name="_Toc7652"/>
      <w:bookmarkStart w:id="19" w:name="_Toc1777"/>
      <w:r>
        <w:rPr>
          <w:rFonts w:hint="eastAsia" w:ascii="宋体" w:hAnsi="宋体" w:cs="仿宋"/>
          <w:b/>
          <w:bCs/>
          <w:kern w:val="0"/>
          <w:sz w:val="28"/>
          <w:szCs w:val="28"/>
          <w:highlight w:val="none"/>
        </w:rPr>
        <w:t>第三条 租赁物租赁期限</w:t>
      </w:r>
      <w:bookmarkEnd w:id="15"/>
      <w:bookmarkEnd w:id="16"/>
      <w:bookmarkEnd w:id="17"/>
      <w:bookmarkEnd w:id="18"/>
      <w:bookmarkEnd w:id="19"/>
    </w:p>
    <w:p>
      <w:pPr>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3.1 租赁期限为自【</w:t>
      </w:r>
      <w:r>
        <w:rPr>
          <w:rFonts w:hint="eastAsia" w:ascii="宋体" w:hAnsi="宋体" w:cs="仿宋"/>
          <w:kern w:val="0"/>
          <w:sz w:val="28"/>
          <w:szCs w:val="28"/>
          <w:highlight w:val="none"/>
          <w:u w:val="single"/>
        </w:rPr>
        <w:t xml:space="preserve">    </w:t>
      </w:r>
      <w:r>
        <w:rPr>
          <w:rFonts w:hint="eastAsia" w:ascii="宋体" w:hAnsi="宋体" w:cs="仿宋"/>
          <w:kern w:val="0"/>
          <w:sz w:val="28"/>
          <w:szCs w:val="28"/>
          <w:highlight w:val="none"/>
        </w:rPr>
        <w:t>年</w:t>
      </w:r>
      <w:r>
        <w:rPr>
          <w:rFonts w:hint="eastAsia" w:ascii="宋体" w:hAnsi="宋体" w:cs="仿宋"/>
          <w:kern w:val="0"/>
          <w:sz w:val="28"/>
          <w:szCs w:val="28"/>
          <w:highlight w:val="none"/>
          <w:u w:val="single"/>
        </w:rPr>
        <w:t xml:space="preserve">   </w:t>
      </w:r>
      <w:r>
        <w:rPr>
          <w:rFonts w:hint="eastAsia" w:ascii="宋体" w:hAnsi="宋体" w:cs="仿宋"/>
          <w:kern w:val="0"/>
          <w:sz w:val="28"/>
          <w:szCs w:val="28"/>
          <w:highlight w:val="none"/>
        </w:rPr>
        <w:t>月</w:t>
      </w:r>
      <w:r>
        <w:rPr>
          <w:rFonts w:hint="eastAsia" w:ascii="宋体" w:hAnsi="宋体" w:cs="仿宋"/>
          <w:kern w:val="0"/>
          <w:sz w:val="28"/>
          <w:szCs w:val="28"/>
          <w:highlight w:val="none"/>
          <w:u w:val="single"/>
        </w:rPr>
        <w:t xml:space="preserve">   </w:t>
      </w:r>
      <w:r>
        <w:rPr>
          <w:rFonts w:hint="eastAsia" w:ascii="宋体" w:hAnsi="宋体" w:cs="仿宋"/>
          <w:kern w:val="0"/>
          <w:sz w:val="28"/>
          <w:szCs w:val="28"/>
          <w:highlight w:val="none"/>
        </w:rPr>
        <w:t>日】至【</w:t>
      </w:r>
      <w:r>
        <w:rPr>
          <w:rFonts w:hint="eastAsia" w:ascii="宋体" w:hAnsi="宋体" w:cs="仿宋"/>
          <w:kern w:val="0"/>
          <w:sz w:val="28"/>
          <w:szCs w:val="28"/>
          <w:highlight w:val="none"/>
          <w:u w:val="single"/>
        </w:rPr>
        <w:t xml:space="preserve">    </w:t>
      </w:r>
      <w:r>
        <w:rPr>
          <w:rFonts w:hint="eastAsia" w:ascii="宋体" w:hAnsi="宋体" w:cs="仿宋"/>
          <w:kern w:val="0"/>
          <w:sz w:val="28"/>
          <w:szCs w:val="28"/>
          <w:highlight w:val="none"/>
        </w:rPr>
        <w:t>年</w:t>
      </w:r>
      <w:r>
        <w:rPr>
          <w:rFonts w:hint="eastAsia" w:ascii="宋体" w:hAnsi="宋体" w:cs="仿宋"/>
          <w:kern w:val="0"/>
          <w:sz w:val="28"/>
          <w:szCs w:val="28"/>
          <w:highlight w:val="none"/>
          <w:u w:val="single"/>
        </w:rPr>
        <w:t xml:space="preserve">   </w:t>
      </w:r>
      <w:r>
        <w:rPr>
          <w:rFonts w:hint="eastAsia" w:ascii="宋体" w:hAnsi="宋体" w:cs="仿宋"/>
          <w:kern w:val="0"/>
          <w:sz w:val="28"/>
          <w:szCs w:val="28"/>
          <w:highlight w:val="none"/>
        </w:rPr>
        <w:t>月</w:t>
      </w:r>
      <w:r>
        <w:rPr>
          <w:rFonts w:hint="eastAsia" w:ascii="宋体" w:hAnsi="宋体" w:cs="仿宋"/>
          <w:kern w:val="0"/>
          <w:sz w:val="28"/>
          <w:szCs w:val="28"/>
          <w:highlight w:val="none"/>
          <w:u w:val="single"/>
        </w:rPr>
        <w:t xml:space="preserve">   </w:t>
      </w:r>
      <w:r>
        <w:rPr>
          <w:rFonts w:hint="eastAsia" w:ascii="宋体" w:hAnsi="宋体" w:cs="仿宋"/>
          <w:kern w:val="0"/>
          <w:sz w:val="28"/>
          <w:szCs w:val="28"/>
          <w:highlight w:val="none"/>
        </w:rPr>
        <w:t>日】止</w:t>
      </w:r>
      <w:r>
        <w:rPr>
          <w:rFonts w:ascii="宋体" w:hAnsi="宋体" w:cs="仿宋"/>
          <w:kern w:val="0"/>
          <w:sz w:val="28"/>
          <w:szCs w:val="28"/>
          <w:highlight w:val="none"/>
        </w:rPr>
        <w:t>，</w:t>
      </w:r>
      <w:r>
        <w:rPr>
          <w:rFonts w:hint="eastAsia" w:ascii="宋体" w:hAnsi="宋体" w:cs="仿宋"/>
          <w:kern w:val="0"/>
          <w:sz w:val="28"/>
          <w:szCs w:val="28"/>
          <w:highlight w:val="none"/>
        </w:rPr>
        <w:t>共计【 】</w:t>
      </w:r>
      <w:r>
        <w:rPr>
          <w:rFonts w:hint="eastAsia" w:ascii="宋体" w:hAnsi="宋体" w:cs="仿宋"/>
          <w:kern w:val="0"/>
          <w:sz w:val="28"/>
          <w:szCs w:val="28"/>
          <w:highlight w:val="none"/>
          <w:lang w:val="en-US" w:eastAsia="zh-CN"/>
        </w:rPr>
        <w:t>个</w:t>
      </w:r>
      <w:r>
        <w:rPr>
          <w:rFonts w:hint="eastAsia" w:ascii="宋体" w:hAnsi="宋体" w:cs="仿宋"/>
          <w:kern w:val="0"/>
          <w:sz w:val="28"/>
          <w:szCs w:val="28"/>
          <w:highlight w:val="none"/>
        </w:rPr>
        <w:t>月，</w:t>
      </w:r>
      <w:r>
        <w:rPr>
          <w:rFonts w:ascii="宋体" w:hAnsi="宋体" w:cs="仿宋"/>
          <w:kern w:val="0"/>
          <w:sz w:val="28"/>
          <w:szCs w:val="28"/>
          <w:highlight w:val="none"/>
        </w:rPr>
        <w:t>其中，</w:t>
      </w:r>
      <w:r>
        <w:rPr>
          <w:rFonts w:hint="eastAsia" w:ascii="宋体" w:hAnsi="宋体" w:cs="仿宋"/>
          <w:kern w:val="0"/>
          <w:sz w:val="28"/>
          <w:szCs w:val="28"/>
          <w:highlight w:val="none"/>
          <w:lang w:val="en-US" w:eastAsia="zh-CN"/>
        </w:rPr>
        <w:t>租赁开始后的前【】个月</w:t>
      </w:r>
      <w:r>
        <w:rPr>
          <w:rFonts w:ascii="宋体" w:hAnsi="宋体" w:cs="仿宋"/>
          <w:kern w:val="0"/>
          <w:sz w:val="28"/>
          <w:szCs w:val="28"/>
          <w:highlight w:val="none"/>
        </w:rPr>
        <w:t>为免租期</w:t>
      </w:r>
      <w:r>
        <w:rPr>
          <w:rFonts w:hint="eastAsia" w:ascii="宋体" w:hAnsi="宋体" w:cs="仿宋"/>
          <w:kern w:val="0"/>
          <w:sz w:val="28"/>
          <w:szCs w:val="28"/>
          <w:highlight w:val="none"/>
        </w:rPr>
        <w:t>，免租期内免交租金</w:t>
      </w:r>
      <w:r>
        <w:rPr>
          <w:rFonts w:ascii="宋体" w:hAnsi="宋体" w:cs="仿宋"/>
          <w:kern w:val="0"/>
          <w:sz w:val="28"/>
          <w:szCs w:val="28"/>
          <w:highlight w:val="none"/>
        </w:rPr>
        <w:t>、但不免除其他费用</w:t>
      </w:r>
      <w:r>
        <w:rPr>
          <w:rFonts w:hint="eastAsia" w:ascii="宋体" w:hAnsi="宋体" w:cs="仿宋"/>
          <w:kern w:val="0"/>
          <w:sz w:val="28"/>
          <w:szCs w:val="28"/>
          <w:highlight w:val="none"/>
          <w:lang w:eastAsia="zh-CN"/>
        </w:rPr>
        <w:t>，</w:t>
      </w:r>
      <w:r>
        <w:rPr>
          <w:rFonts w:hint="eastAsia" w:ascii="宋体" w:hAnsi="宋体" w:cs="仿宋"/>
          <w:kern w:val="0"/>
          <w:sz w:val="28"/>
          <w:szCs w:val="28"/>
          <w:highlight w:val="none"/>
          <w:lang w:val="en-US" w:eastAsia="zh-CN"/>
        </w:rPr>
        <w:t>免租期包含在总租期内</w:t>
      </w:r>
      <w:r>
        <w:rPr>
          <w:rFonts w:ascii="宋体" w:hAnsi="宋体" w:cs="仿宋"/>
          <w:kern w:val="0"/>
          <w:sz w:val="28"/>
          <w:szCs w:val="28"/>
          <w:highlight w:val="none"/>
        </w:rPr>
        <w:t>。</w:t>
      </w:r>
    </w:p>
    <w:p>
      <w:pPr>
        <w:adjustRightInd w:val="0"/>
        <w:snapToGrid w:val="0"/>
        <w:spacing w:before="156" w:beforeLines="50" w:after="156" w:afterLines="50" w:line="560" w:lineRule="exact"/>
        <w:ind w:firstLine="560" w:firstLineChars="200"/>
        <w:rPr>
          <w:rFonts w:hint="eastAsia" w:ascii="宋体" w:hAnsi="宋体" w:eastAsia="宋体" w:cs="仿宋"/>
          <w:kern w:val="0"/>
          <w:sz w:val="28"/>
          <w:szCs w:val="28"/>
          <w:highlight w:val="none"/>
        </w:rPr>
      </w:pPr>
      <w:r>
        <w:rPr>
          <w:rFonts w:hint="eastAsia" w:ascii="宋体" w:hAnsi="宋体" w:eastAsia="宋体" w:cs="仿宋"/>
          <w:kern w:val="0"/>
          <w:sz w:val="28"/>
          <w:szCs w:val="28"/>
          <w:highlight w:val="none"/>
        </w:rPr>
        <w:t xml:space="preserve">3.2 </w:t>
      </w:r>
      <w:r>
        <w:rPr>
          <w:rFonts w:ascii="宋体" w:hAnsi="宋体" w:eastAsia="宋体" w:cs="仿宋"/>
          <w:kern w:val="0"/>
          <w:sz w:val="28"/>
          <w:szCs w:val="28"/>
          <w:highlight w:val="none"/>
        </w:rPr>
        <w:t>若因</w:t>
      </w:r>
      <w:r>
        <w:rPr>
          <w:rFonts w:hint="eastAsia" w:ascii="宋体" w:hAnsi="宋体" w:eastAsia="宋体" w:cs="仿宋"/>
          <w:kern w:val="0"/>
          <w:sz w:val="28"/>
          <w:szCs w:val="28"/>
          <w:highlight w:val="none"/>
        </w:rPr>
        <w:t>出租方</w:t>
      </w:r>
      <w:r>
        <w:rPr>
          <w:rFonts w:ascii="宋体" w:hAnsi="宋体" w:eastAsia="宋体" w:cs="仿宋"/>
          <w:kern w:val="0"/>
          <w:sz w:val="28"/>
          <w:szCs w:val="28"/>
          <w:highlight w:val="none"/>
        </w:rPr>
        <w:t>原因导致移交日晚于起租日的，则租金起算日及免租期（若有）相应顺延，</w:t>
      </w:r>
      <w:r>
        <w:rPr>
          <w:rFonts w:hint="eastAsia" w:ascii="宋体" w:hAnsi="宋体" w:eastAsia="宋体" w:cs="仿宋"/>
          <w:kern w:val="0"/>
          <w:sz w:val="28"/>
          <w:szCs w:val="28"/>
          <w:highlight w:val="none"/>
        </w:rPr>
        <w:t>但原租赁期限不变。</w:t>
      </w:r>
    </w:p>
    <w:p>
      <w:pPr>
        <w:adjustRightInd w:val="0"/>
        <w:snapToGrid w:val="0"/>
        <w:spacing w:before="156" w:beforeLines="50" w:after="156" w:afterLines="50" w:line="560" w:lineRule="exact"/>
        <w:ind w:firstLine="560" w:firstLineChars="200"/>
        <w:rPr>
          <w:rFonts w:hint="eastAsia" w:ascii="宋体" w:hAnsi="宋体" w:eastAsia="宋体" w:cs="仿宋"/>
          <w:kern w:val="0"/>
          <w:sz w:val="28"/>
          <w:szCs w:val="28"/>
          <w:highlight w:val="none"/>
          <w:lang w:val="en-US" w:eastAsia="zh-CN"/>
        </w:rPr>
      </w:pPr>
      <w:r>
        <w:rPr>
          <w:rFonts w:hint="eastAsia" w:ascii="宋体" w:hAnsi="宋体" w:eastAsia="宋体" w:cs="仿宋"/>
          <w:kern w:val="0"/>
          <w:sz w:val="28"/>
          <w:szCs w:val="28"/>
          <w:highlight w:val="none"/>
          <w:lang w:val="en-US" w:eastAsia="zh-CN"/>
        </w:rPr>
        <w:t>3.3 无论因何种原因，未经</w:t>
      </w:r>
      <w:r>
        <w:rPr>
          <w:rFonts w:hint="eastAsia" w:ascii="宋体" w:hAnsi="宋体" w:cs="仿宋"/>
          <w:kern w:val="0"/>
          <w:sz w:val="28"/>
          <w:szCs w:val="28"/>
          <w:highlight w:val="none"/>
          <w:lang w:val="en-US" w:eastAsia="zh-CN"/>
        </w:rPr>
        <w:t>出租</w:t>
      </w:r>
      <w:r>
        <w:rPr>
          <w:rFonts w:hint="eastAsia" w:ascii="宋体" w:hAnsi="宋体" w:eastAsia="宋体" w:cs="仿宋"/>
          <w:kern w:val="0"/>
          <w:sz w:val="28"/>
          <w:szCs w:val="28"/>
          <w:highlight w:val="none"/>
          <w:lang w:val="en-US" w:eastAsia="zh-CN"/>
        </w:rPr>
        <w:t>方同意，租赁结束时间不进行任何顺延调整。</w:t>
      </w:r>
    </w:p>
    <w:p>
      <w:pPr>
        <w:pStyle w:val="2"/>
        <w:ind w:firstLine="562" w:firstLineChars="200"/>
        <w:rPr>
          <w:rFonts w:hint="eastAsia" w:ascii="宋体" w:hAnsi="宋体" w:cs="仿宋"/>
          <w:b/>
          <w:bCs/>
          <w:kern w:val="0"/>
          <w:sz w:val="28"/>
          <w:szCs w:val="28"/>
          <w:highlight w:val="none"/>
          <w:lang w:val="en-US" w:eastAsia="zh-CN"/>
        </w:rPr>
      </w:pPr>
      <w:r>
        <w:rPr>
          <w:rFonts w:hint="eastAsia" w:ascii="宋体" w:hAnsi="宋体" w:cs="仿宋"/>
          <w:b/>
          <w:bCs/>
          <w:kern w:val="0"/>
          <w:sz w:val="28"/>
          <w:szCs w:val="28"/>
          <w:highlight w:val="none"/>
          <w:lang w:val="en-US" w:eastAsia="zh-CN"/>
        </w:rPr>
        <w:t>3.4 承租方拟向出租方申请续租的，需在租赁期限届满前90日向出租方提出书面申请。</w:t>
      </w:r>
    </w:p>
    <w:p>
      <w:pPr>
        <w:pStyle w:val="2"/>
        <w:ind w:firstLine="562" w:firstLineChars="200"/>
        <w:rPr>
          <w:rFonts w:hint="eastAsia" w:ascii="宋体" w:hAnsi="宋体" w:cs="仿宋"/>
          <w:b/>
          <w:bCs/>
          <w:kern w:val="0"/>
          <w:sz w:val="28"/>
          <w:szCs w:val="28"/>
          <w:highlight w:val="none"/>
          <w:lang w:val="en-US" w:eastAsia="zh-CN"/>
        </w:rPr>
      </w:pPr>
      <w:r>
        <w:rPr>
          <w:rFonts w:hint="eastAsia" w:ascii="宋体" w:hAnsi="宋体" w:cs="仿宋"/>
          <w:b/>
          <w:bCs/>
          <w:kern w:val="0"/>
          <w:sz w:val="28"/>
          <w:szCs w:val="28"/>
          <w:highlight w:val="none"/>
        </w:rPr>
        <w:t>出租方依据《企业国有资产交易监督管理办法》及相关法律规定的流程及出租方内部管理规定实施，承租方若符合条件的</w:t>
      </w:r>
      <w:r>
        <w:rPr>
          <w:rFonts w:hint="eastAsia" w:ascii="宋体" w:hAnsi="宋体" w:cs="仿宋"/>
          <w:b/>
          <w:bCs/>
          <w:kern w:val="0"/>
          <w:sz w:val="28"/>
          <w:szCs w:val="28"/>
          <w:highlight w:val="none"/>
          <w:lang w:eastAsia="zh-CN"/>
        </w:rPr>
        <w:t>，</w:t>
      </w:r>
      <w:r>
        <w:rPr>
          <w:rFonts w:hint="eastAsia" w:ascii="宋体" w:hAnsi="宋体" w:cs="仿宋"/>
          <w:b/>
          <w:bCs/>
          <w:kern w:val="0"/>
          <w:sz w:val="28"/>
          <w:szCs w:val="28"/>
          <w:highlight w:val="none"/>
          <w:lang w:val="en-US" w:eastAsia="zh-CN"/>
        </w:rPr>
        <w:t>出租方有权单方决定是否依据出租方申请另行签订《租赁合同》。</w:t>
      </w:r>
    </w:p>
    <w:p>
      <w:pPr>
        <w:pStyle w:val="2"/>
        <w:ind w:firstLine="562" w:firstLineChars="200"/>
        <w:rPr>
          <w:rFonts w:hint="default"/>
          <w:b/>
          <w:bCs/>
          <w:highlight w:val="none"/>
          <w:lang w:val="en-US" w:eastAsia="zh-CN"/>
        </w:rPr>
      </w:pPr>
      <w:r>
        <w:rPr>
          <w:rFonts w:hint="eastAsia" w:ascii="宋体" w:hAnsi="宋体" w:cs="仿宋"/>
          <w:b/>
          <w:bCs/>
          <w:kern w:val="0"/>
          <w:sz w:val="28"/>
          <w:szCs w:val="28"/>
          <w:highlight w:val="none"/>
          <w:lang w:val="en-US" w:eastAsia="zh-CN"/>
        </w:rPr>
        <w:t>承租方未在前述期限内提出书面申请的，视为承租方不具有继续租赁的意愿，合同到期终止，出租方有权在租赁期限届满前60日内启动对外招租程序。</w:t>
      </w:r>
    </w:p>
    <w:p>
      <w:pPr>
        <w:widowControl/>
        <w:adjustRightInd w:val="0"/>
        <w:snapToGrid w:val="0"/>
        <w:spacing w:before="156" w:beforeLines="50" w:after="156" w:afterLines="50" w:line="560" w:lineRule="exact"/>
        <w:ind w:firstLine="562" w:firstLineChars="200"/>
        <w:outlineLvl w:val="1"/>
        <w:rPr>
          <w:rFonts w:ascii="宋体" w:hAnsi="宋体" w:cs="仿宋"/>
          <w:b/>
          <w:kern w:val="0"/>
          <w:sz w:val="28"/>
          <w:szCs w:val="28"/>
          <w:highlight w:val="none"/>
        </w:rPr>
      </w:pPr>
      <w:bookmarkStart w:id="20" w:name="_Toc24171"/>
      <w:bookmarkStart w:id="21" w:name="_Toc9939"/>
      <w:bookmarkStart w:id="22" w:name="_Toc19259"/>
      <w:bookmarkStart w:id="23" w:name="_Toc30200"/>
      <w:bookmarkStart w:id="24" w:name="_Toc3748"/>
      <w:r>
        <w:rPr>
          <w:rFonts w:hint="eastAsia" w:ascii="宋体" w:hAnsi="宋体" w:cs="仿宋"/>
          <w:b/>
          <w:kern w:val="0"/>
          <w:sz w:val="28"/>
          <w:szCs w:val="28"/>
          <w:highlight w:val="none"/>
        </w:rPr>
        <w:t>第四条 租金及支付方式</w:t>
      </w:r>
      <w:bookmarkEnd w:id="20"/>
      <w:bookmarkEnd w:id="21"/>
      <w:bookmarkEnd w:id="22"/>
      <w:bookmarkEnd w:id="23"/>
      <w:bookmarkEnd w:id="24"/>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4.1 租金自</w:t>
      </w:r>
      <w:r>
        <w:rPr>
          <w:rFonts w:hint="eastAsia" w:ascii="宋体" w:hAnsi="宋体" w:cs="仿宋"/>
          <w:kern w:val="0"/>
          <w:sz w:val="28"/>
          <w:szCs w:val="28"/>
          <w:highlight w:val="none"/>
          <w:u w:val="single"/>
          <w:lang w:val="en-US" w:eastAsia="zh-CN"/>
        </w:rPr>
        <w:t>租赁开始时间</w:t>
      </w:r>
      <w:r>
        <w:rPr>
          <w:rFonts w:hint="eastAsia" w:ascii="宋体" w:hAnsi="宋体" w:cs="仿宋"/>
          <w:kern w:val="0"/>
          <w:sz w:val="28"/>
          <w:szCs w:val="28"/>
          <w:highlight w:val="none"/>
        </w:rPr>
        <w:t>计算，但</w:t>
      </w:r>
      <w:r>
        <w:rPr>
          <w:rFonts w:hint="eastAsia" w:ascii="宋体" w:hAnsi="宋体" w:cs="仿宋"/>
          <w:kern w:val="0"/>
          <w:sz w:val="28"/>
          <w:szCs w:val="28"/>
          <w:highlight w:val="none"/>
          <w:lang w:val="en-US" w:eastAsia="zh-CN"/>
        </w:rPr>
        <w:t>保证金及首期租金需在此之前支付</w:t>
      </w:r>
      <w:r>
        <w:rPr>
          <w:rFonts w:hint="eastAsia" w:ascii="宋体" w:hAnsi="宋体" w:cs="仿宋"/>
          <w:kern w:val="0"/>
          <w:sz w:val="28"/>
          <w:szCs w:val="28"/>
          <w:highlight w:val="none"/>
        </w:rPr>
        <w:t>。</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4.2 租金标准</w:t>
      </w:r>
    </w:p>
    <w:p>
      <w:pPr>
        <w:autoSpaceDE w:val="0"/>
        <w:autoSpaceDN w:val="0"/>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ascii="宋体" w:hAnsi="宋体" w:cs="仿宋"/>
          <w:kern w:val="0"/>
          <w:sz w:val="28"/>
          <w:szCs w:val="28"/>
          <w:highlight w:val="none"/>
        </w:rPr>
        <w:t>本合同租金</w:t>
      </w:r>
      <w:r>
        <w:rPr>
          <w:rFonts w:hint="eastAsia" w:ascii="宋体" w:hAnsi="宋体" w:cs="仿宋"/>
          <w:kern w:val="0"/>
          <w:sz w:val="28"/>
          <w:szCs w:val="28"/>
          <w:highlight w:val="none"/>
          <w:lang w:val="en-US" w:eastAsia="zh-CN"/>
        </w:rPr>
        <w:t>中月租金或按月计算的相关费用，按30天列明，但实际计算为按日计算，合同中的月标准仅为表述方便使用，每年以365天计算</w:t>
      </w:r>
      <w:r>
        <w:rPr>
          <w:rFonts w:hint="eastAsia" w:ascii="宋体" w:hAnsi="宋体" w:cs="仿宋"/>
          <w:kern w:val="0"/>
          <w:sz w:val="28"/>
          <w:szCs w:val="28"/>
          <w:highlight w:val="none"/>
          <w:lang w:eastAsia="zh-CN"/>
        </w:rPr>
        <w:t>，</w:t>
      </w:r>
      <w:r>
        <w:rPr>
          <w:rFonts w:ascii="宋体" w:hAnsi="宋体" w:cs="仿宋"/>
          <w:kern w:val="0"/>
          <w:sz w:val="28"/>
          <w:szCs w:val="28"/>
          <w:highlight w:val="none"/>
        </w:rPr>
        <w:t>租金采用以下第</w:t>
      </w:r>
      <w:r>
        <w:rPr>
          <w:rFonts w:hint="eastAsia" w:ascii="宋体" w:hAnsi="宋体" w:cs="仿宋"/>
          <w:kern w:val="0"/>
          <w:sz w:val="28"/>
          <w:szCs w:val="28"/>
          <w:highlight w:val="none"/>
          <w:u w:val="none"/>
          <w:lang w:val="en-US" w:eastAsia="zh-CN"/>
        </w:rPr>
        <w:t>【  】</w:t>
      </w:r>
      <w:r>
        <w:rPr>
          <w:rFonts w:ascii="宋体" w:hAnsi="宋体" w:cs="仿宋"/>
          <w:kern w:val="0"/>
          <w:sz w:val="28"/>
          <w:szCs w:val="28"/>
          <w:highlight w:val="none"/>
        </w:rPr>
        <w:t>种方式确定：</w:t>
      </w:r>
    </w:p>
    <w:p>
      <w:pPr>
        <w:autoSpaceDE w:val="0"/>
        <w:autoSpaceDN w:val="0"/>
        <w:adjustRightInd w:val="0"/>
        <w:snapToGrid w:val="0"/>
        <w:spacing w:before="156" w:beforeLines="50" w:after="156" w:afterLines="50" w:line="560" w:lineRule="exact"/>
        <w:ind w:firstLine="560" w:firstLineChars="200"/>
        <w:rPr>
          <w:rFonts w:ascii="宋体" w:hAnsi="宋体" w:cs="仿宋"/>
          <w:sz w:val="28"/>
          <w:szCs w:val="28"/>
          <w:highlight w:val="none"/>
        </w:rPr>
      </w:pPr>
      <w:r>
        <w:rPr>
          <w:rFonts w:hint="eastAsia" w:ascii="宋体" w:hAnsi="宋体" w:cs="仿宋"/>
          <w:bCs/>
          <w:kern w:val="0"/>
          <w:sz w:val="28"/>
          <w:szCs w:val="28"/>
          <w:highlight w:val="none"/>
        </w:rPr>
        <w:t>4.2.1 按1.2条约定面积</w:t>
      </w:r>
      <w:r>
        <w:rPr>
          <w:rFonts w:ascii="宋体" w:hAnsi="宋体" w:cs="仿宋"/>
          <w:bCs/>
          <w:kern w:val="0"/>
          <w:sz w:val="28"/>
          <w:szCs w:val="28"/>
          <w:highlight w:val="none"/>
        </w:rPr>
        <w:t>计租：</w:t>
      </w:r>
      <w:r>
        <w:rPr>
          <w:rFonts w:hint="eastAsia" w:ascii="宋体" w:hAnsi="宋体" w:cs="仿宋"/>
          <w:kern w:val="0"/>
          <w:sz w:val="28"/>
          <w:szCs w:val="28"/>
          <w:highlight w:val="none"/>
          <w:lang w:val="en-US" w:eastAsia="zh-CN"/>
        </w:rPr>
        <w:t>首</w:t>
      </w:r>
      <w:r>
        <w:rPr>
          <w:rFonts w:hint="eastAsia" w:ascii="宋体" w:hAnsi="宋体" w:cs="仿宋"/>
          <w:kern w:val="0"/>
          <w:sz w:val="28"/>
          <w:szCs w:val="28"/>
          <w:highlight w:val="none"/>
          <w:u w:val="none"/>
          <w:lang w:val="en-US" w:eastAsia="zh-CN"/>
        </w:rPr>
        <w:t>年</w:t>
      </w:r>
      <w:r>
        <w:rPr>
          <w:rFonts w:hint="eastAsia" w:ascii="宋体" w:hAnsi="宋体" w:cs="仿宋"/>
          <w:kern w:val="0"/>
          <w:sz w:val="28"/>
          <w:szCs w:val="28"/>
          <w:highlight w:val="none"/>
          <w:lang w:eastAsia="zh-CN"/>
        </w:rPr>
        <w:t>（</w:t>
      </w:r>
      <w:r>
        <w:rPr>
          <w:rFonts w:hint="eastAsia" w:ascii="宋体" w:hAnsi="宋体" w:cs="仿宋"/>
          <w:kern w:val="0"/>
          <w:sz w:val="28"/>
          <w:szCs w:val="28"/>
          <w:highlight w:val="none"/>
          <w:u w:val="none"/>
          <w:lang w:val="en-US" w:eastAsia="zh-CN"/>
        </w:rPr>
        <w:t>12个月，含免租期</w:t>
      </w:r>
      <w:r>
        <w:rPr>
          <w:rFonts w:hint="eastAsia" w:ascii="宋体" w:hAnsi="宋体" w:cs="仿宋"/>
          <w:kern w:val="0"/>
          <w:sz w:val="28"/>
          <w:szCs w:val="28"/>
          <w:highlight w:val="none"/>
          <w:lang w:eastAsia="zh-CN"/>
        </w:rPr>
        <w:t>）</w:t>
      </w:r>
      <w:r>
        <w:rPr>
          <w:rFonts w:hint="eastAsia" w:ascii="宋体" w:hAnsi="宋体" w:cs="仿宋"/>
          <w:kern w:val="0"/>
          <w:sz w:val="28"/>
          <w:szCs w:val="28"/>
          <w:highlight w:val="none"/>
          <w:u w:val="none"/>
          <w:lang w:val="en-US" w:eastAsia="zh-CN"/>
        </w:rPr>
        <w:t>租金不增长，</w:t>
      </w:r>
      <w:r>
        <w:rPr>
          <w:rFonts w:ascii="宋体" w:hAnsi="宋体" w:cs="仿宋"/>
          <w:kern w:val="0"/>
          <w:sz w:val="28"/>
          <w:szCs w:val="28"/>
          <w:highlight w:val="none"/>
        </w:rPr>
        <w:t>标准为</w:t>
      </w:r>
      <w:r>
        <w:rPr>
          <w:rFonts w:hint="eastAsia" w:ascii="宋体" w:hAnsi="宋体" w:cs="仿宋"/>
          <w:kern w:val="0"/>
          <w:sz w:val="28"/>
          <w:szCs w:val="28"/>
          <w:highlight w:val="none"/>
          <w:u w:val="single"/>
        </w:rPr>
        <w:t xml:space="preserve">    </w:t>
      </w:r>
      <w:r>
        <w:rPr>
          <w:rFonts w:hint="eastAsia" w:ascii="宋体" w:hAnsi="宋体" w:cs="仿宋"/>
          <w:kern w:val="0"/>
          <w:sz w:val="28"/>
          <w:szCs w:val="28"/>
          <w:highlight w:val="none"/>
        </w:rPr>
        <w:t>元/月/平方米</w:t>
      </w:r>
      <w:r>
        <w:rPr>
          <w:rFonts w:hint="eastAsia" w:ascii="宋体" w:hAnsi="宋体" w:cs="仿宋"/>
          <w:sz w:val="28"/>
          <w:szCs w:val="28"/>
          <w:highlight w:val="none"/>
        </w:rPr>
        <w:t>，月租金</w:t>
      </w:r>
      <w:r>
        <w:rPr>
          <w:rFonts w:hint="eastAsia" w:ascii="宋体" w:hAnsi="宋体" w:cs="仿宋"/>
          <w:sz w:val="28"/>
          <w:szCs w:val="28"/>
          <w:highlight w:val="none"/>
          <w:u w:val="single"/>
        </w:rPr>
        <w:t xml:space="preserve">       </w:t>
      </w:r>
      <w:r>
        <w:rPr>
          <w:rFonts w:hint="eastAsia" w:ascii="宋体" w:hAnsi="宋体" w:cs="仿宋"/>
          <w:sz w:val="28"/>
          <w:szCs w:val="28"/>
          <w:highlight w:val="none"/>
          <w:u w:val="single"/>
          <w:lang w:val="en-US" w:eastAsia="zh-CN"/>
        </w:rPr>
        <w:t>元</w:t>
      </w:r>
      <w:r>
        <w:rPr>
          <w:rFonts w:ascii="宋体" w:hAnsi="宋体" w:cs="仿宋"/>
          <w:sz w:val="28"/>
          <w:szCs w:val="28"/>
          <w:highlight w:val="none"/>
        </w:rPr>
        <w:t>；</w:t>
      </w:r>
      <w:r>
        <w:rPr>
          <w:rFonts w:ascii="宋体" w:hAnsi="宋体" w:cs="仿宋"/>
          <w:kern w:val="0"/>
          <w:sz w:val="28"/>
          <w:szCs w:val="28"/>
          <w:highlight w:val="none"/>
          <w:u w:val="none"/>
        </w:rPr>
        <w:t>自</w:t>
      </w:r>
      <w:r>
        <w:rPr>
          <w:rFonts w:hint="eastAsia" w:ascii="宋体" w:hAnsi="宋体" w:cs="仿宋"/>
          <w:kern w:val="0"/>
          <w:sz w:val="28"/>
          <w:szCs w:val="28"/>
          <w:highlight w:val="none"/>
          <w:u w:val="none"/>
          <w:lang w:val="en-US" w:eastAsia="zh-CN"/>
        </w:rPr>
        <w:t>次年</w:t>
      </w:r>
      <w:r>
        <w:rPr>
          <w:rFonts w:ascii="宋体" w:hAnsi="宋体" w:cs="仿宋"/>
          <w:kern w:val="0"/>
          <w:sz w:val="28"/>
          <w:szCs w:val="28"/>
          <w:highlight w:val="none"/>
        </w:rPr>
        <w:t>起，每年租金在</w:t>
      </w:r>
      <w:r>
        <w:rPr>
          <w:rFonts w:hint="eastAsia" w:ascii="宋体" w:hAnsi="宋体" w:cs="仿宋"/>
          <w:kern w:val="0"/>
          <w:sz w:val="28"/>
          <w:szCs w:val="28"/>
          <w:highlight w:val="none"/>
          <w:lang w:val="en-US" w:eastAsia="zh-CN"/>
        </w:rPr>
        <w:t>前一年</w:t>
      </w:r>
      <w:r>
        <w:rPr>
          <w:rFonts w:ascii="宋体" w:hAnsi="宋体" w:cs="仿宋"/>
          <w:kern w:val="0"/>
          <w:sz w:val="28"/>
          <w:szCs w:val="28"/>
          <w:highlight w:val="none"/>
        </w:rPr>
        <w:t>租金基础上增长</w:t>
      </w:r>
      <w:r>
        <w:rPr>
          <w:rFonts w:hint="eastAsia" w:ascii="宋体" w:hAnsi="宋体" w:cs="仿宋"/>
          <w:kern w:val="0"/>
          <w:sz w:val="28"/>
          <w:szCs w:val="28"/>
          <w:highlight w:val="none"/>
          <w:u w:val="single"/>
        </w:rPr>
        <w:t xml:space="preserve">  </w:t>
      </w:r>
      <w:r>
        <w:rPr>
          <w:rFonts w:hint="eastAsia" w:ascii="宋体" w:hAnsi="宋体" w:cs="仿宋"/>
          <w:sz w:val="28"/>
          <w:szCs w:val="28"/>
          <w:highlight w:val="none"/>
          <w:u w:val="single"/>
        </w:rPr>
        <w:t xml:space="preserve"> </w:t>
      </w:r>
      <w:r>
        <w:rPr>
          <w:rFonts w:ascii="宋体" w:hAnsi="宋体" w:cs="仿宋"/>
          <w:kern w:val="0"/>
          <w:sz w:val="28"/>
          <w:szCs w:val="28"/>
          <w:highlight w:val="none"/>
        </w:rPr>
        <w:t>%</w:t>
      </w:r>
      <w:r>
        <w:rPr>
          <w:rFonts w:hint="eastAsia" w:ascii="宋体" w:hAnsi="宋体" w:cs="仿宋"/>
          <w:kern w:val="0"/>
          <w:sz w:val="28"/>
          <w:szCs w:val="28"/>
          <w:highlight w:val="none"/>
          <w:lang w:eastAsia="zh-CN"/>
        </w:rPr>
        <w:t>（</w:t>
      </w:r>
      <w:r>
        <w:rPr>
          <w:rFonts w:hint="eastAsia" w:ascii="宋体" w:hAnsi="宋体" w:cs="仿宋"/>
          <w:kern w:val="0"/>
          <w:sz w:val="28"/>
          <w:szCs w:val="28"/>
          <w:highlight w:val="none"/>
          <w:lang w:val="en-US" w:eastAsia="zh-CN"/>
        </w:rPr>
        <w:t>即为增长率</w:t>
      </w:r>
      <w:r>
        <w:rPr>
          <w:rFonts w:hint="eastAsia" w:ascii="宋体" w:hAnsi="宋体" w:cs="仿宋"/>
          <w:kern w:val="0"/>
          <w:sz w:val="28"/>
          <w:szCs w:val="28"/>
          <w:highlight w:val="none"/>
          <w:lang w:eastAsia="zh-CN"/>
        </w:rPr>
        <w:t>）</w:t>
      </w:r>
      <w:r>
        <w:rPr>
          <w:rFonts w:hint="eastAsia" w:ascii="宋体" w:hAnsi="宋体" w:cs="仿宋"/>
          <w:sz w:val="28"/>
          <w:szCs w:val="28"/>
          <w:highlight w:val="none"/>
          <w:lang w:eastAsia="zh-CN"/>
        </w:rPr>
        <w:t>，</w:t>
      </w:r>
      <w:r>
        <w:rPr>
          <w:rFonts w:hint="eastAsia" w:ascii="宋体" w:hAnsi="宋体" w:cs="仿宋"/>
          <w:sz w:val="28"/>
          <w:szCs w:val="28"/>
          <w:highlight w:val="none"/>
        </w:rPr>
        <w:t>计算方式为：本年租金=上一年租金+上一年租金*</w:t>
      </w:r>
      <w:r>
        <w:rPr>
          <w:rFonts w:hint="eastAsia" w:ascii="宋体" w:hAnsi="宋体" w:cs="仿宋"/>
          <w:kern w:val="0"/>
          <w:sz w:val="28"/>
          <w:szCs w:val="28"/>
          <w:highlight w:val="none"/>
          <w:u w:val="none"/>
          <w:lang w:val="en-US" w:eastAsia="zh-CN"/>
        </w:rPr>
        <w:t>增长率</w:t>
      </w:r>
      <w:r>
        <w:rPr>
          <w:rFonts w:hint="eastAsia" w:ascii="宋体" w:hAnsi="宋体" w:cs="仿宋"/>
          <w:b/>
          <w:bCs/>
          <w:sz w:val="28"/>
          <w:szCs w:val="28"/>
          <w:highlight w:val="none"/>
          <w:lang w:eastAsia="zh-CN"/>
        </w:rPr>
        <w:t>，</w:t>
      </w:r>
      <w:r>
        <w:rPr>
          <w:rFonts w:hint="eastAsia" w:ascii="宋体" w:hAnsi="宋体" w:cs="仿宋"/>
          <w:b/>
          <w:bCs/>
          <w:sz w:val="28"/>
          <w:szCs w:val="28"/>
          <w:highlight w:val="none"/>
          <w:lang w:val="en-US" w:eastAsia="zh-CN"/>
        </w:rPr>
        <w:t>即滚动增长方式，增长率叠加计算</w:t>
      </w:r>
      <w:r>
        <w:rPr>
          <w:rFonts w:hint="eastAsia" w:ascii="宋体" w:hAnsi="宋体" w:cs="仿宋"/>
          <w:sz w:val="28"/>
          <w:szCs w:val="28"/>
          <w:highlight w:val="none"/>
        </w:rPr>
        <w:t>。</w:t>
      </w:r>
    </w:p>
    <w:p>
      <w:pPr>
        <w:autoSpaceDE w:val="0"/>
        <w:autoSpaceDN w:val="0"/>
        <w:adjustRightInd w:val="0"/>
        <w:snapToGrid w:val="0"/>
        <w:spacing w:before="156" w:beforeLines="50" w:after="156" w:afterLines="50" w:line="560" w:lineRule="exact"/>
        <w:ind w:firstLine="560" w:firstLineChars="200"/>
        <w:rPr>
          <w:rFonts w:ascii="宋体" w:hAnsi="宋体" w:cs="仿宋"/>
          <w:sz w:val="28"/>
          <w:szCs w:val="28"/>
          <w:highlight w:val="none"/>
        </w:rPr>
      </w:pPr>
      <w:r>
        <w:rPr>
          <w:rFonts w:hint="eastAsia" w:ascii="宋体" w:hAnsi="宋体" w:cs="仿宋"/>
          <w:sz w:val="28"/>
          <w:szCs w:val="28"/>
          <w:highlight w:val="none"/>
        </w:rPr>
        <w:t>双方确认面积计租方式后</w:t>
      </w:r>
      <w:r>
        <w:rPr>
          <w:rFonts w:ascii="宋体" w:hAnsi="宋体" w:cs="仿宋"/>
          <w:sz w:val="28"/>
          <w:szCs w:val="28"/>
          <w:highlight w:val="none"/>
        </w:rPr>
        <w:t>，实际面积与</w:t>
      </w:r>
      <w:r>
        <w:rPr>
          <w:rFonts w:hint="eastAsia" w:ascii="宋体" w:hAnsi="宋体" w:cs="仿宋"/>
          <w:sz w:val="28"/>
          <w:szCs w:val="28"/>
          <w:highlight w:val="none"/>
        </w:rPr>
        <w:t>计租</w:t>
      </w:r>
      <w:r>
        <w:rPr>
          <w:rFonts w:ascii="宋体" w:hAnsi="宋体" w:cs="仿宋"/>
          <w:sz w:val="28"/>
          <w:szCs w:val="28"/>
          <w:highlight w:val="none"/>
        </w:rPr>
        <w:t>面积误差不作为调整租金的依据。</w:t>
      </w:r>
    </w:p>
    <w:p>
      <w:pPr>
        <w:autoSpaceDE w:val="0"/>
        <w:autoSpaceDN w:val="0"/>
        <w:adjustRightInd w:val="0"/>
        <w:snapToGrid w:val="0"/>
        <w:spacing w:before="156" w:beforeLines="50" w:after="156" w:afterLines="50" w:line="560" w:lineRule="exact"/>
        <w:ind w:firstLine="560" w:firstLineChars="200"/>
        <w:rPr>
          <w:rFonts w:ascii="宋体" w:hAnsi="宋体" w:cs="仿宋"/>
          <w:sz w:val="28"/>
          <w:szCs w:val="28"/>
          <w:highlight w:val="none"/>
        </w:rPr>
      </w:pPr>
      <w:r>
        <w:rPr>
          <w:rFonts w:hint="eastAsia" w:ascii="宋体" w:hAnsi="宋体" w:cs="仿宋"/>
          <w:sz w:val="28"/>
          <w:szCs w:val="28"/>
          <w:highlight w:val="none"/>
        </w:rPr>
        <w:t xml:space="preserve">4.2.2 </w:t>
      </w:r>
      <w:r>
        <w:rPr>
          <w:rFonts w:hint="eastAsia" w:ascii="宋体" w:hAnsi="宋体" w:cs="仿宋"/>
          <w:bCs/>
          <w:sz w:val="28"/>
          <w:szCs w:val="28"/>
          <w:highlight w:val="none"/>
        </w:rPr>
        <w:t>按整体出租方式</w:t>
      </w:r>
      <w:r>
        <w:rPr>
          <w:rFonts w:ascii="宋体" w:hAnsi="宋体" w:cs="仿宋"/>
          <w:bCs/>
          <w:sz w:val="28"/>
          <w:szCs w:val="28"/>
          <w:highlight w:val="none"/>
        </w:rPr>
        <w:t>计租：</w:t>
      </w:r>
      <w:r>
        <w:rPr>
          <w:rFonts w:hint="eastAsia" w:ascii="宋体" w:hAnsi="宋体" w:cs="仿宋"/>
          <w:kern w:val="0"/>
          <w:sz w:val="28"/>
          <w:szCs w:val="28"/>
          <w:highlight w:val="none"/>
          <w:u w:val="none"/>
          <w:lang w:val="en-US" w:eastAsia="zh-CN"/>
        </w:rPr>
        <w:t>首年</w:t>
      </w:r>
      <w:r>
        <w:rPr>
          <w:rFonts w:hint="eastAsia" w:ascii="宋体" w:hAnsi="宋体" w:cs="仿宋"/>
          <w:kern w:val="0"/>
          <w:sz w:val="28"/>
          <w:szCs w:val="28"/>
          <w:highlight w:val="none"/>
          <w:u w:val="none"/>
          <w:lang w:eastAsia="zh-CN"/>
        </w:rPr>
        <w:t>（</w:t>
      </w:r>
      <w:r>
        <w:rPr>
          <w:rFonts w:hint="eastAsia" w:ascii="宋体" w:hAnsi="宋体" w:cs="仿宋"/>
          <w:kern w:val="0"/>
          <w:sz w:val="28"/>
          <w:szCs w:val="28"/>
          <w:highlight w:val="none"/>
          <w:u w:val="none"/>
          <w:lang w:val="en-US" w:eastAsia="zh-CN"/>
        </w:rPr>
        <w:t>12个月，含免租期</w:t>
      </w:r>
      <w:r>
        <w:rPr>
          <w:rFonts w:hint="eastAsia" w:ascii="宋体" w:hAnsi="宋体" w:cs="仿宋"/>
          <w:kern w:val="0"/>
          <w:sz w:val="28"/>
          <w:szCs w:val="28"/>
          <w:highlight w:val="none"/>
          <w:u w:val="none"/>
          <w:lang w:eastAsia="zh-CN"/>
        </w:rPr>
        <w:t>）</w:t>
      </w:r>
      <w:r>
        <w:rPr>
          <w:rFonts w:hint="eastAsia" w:ascii="宋体" w:hAnsi="宋体" w:cs="仿宋"/>
          <w:kern w:val="0"/>
          <w:sz w:val="28"/>
          <w:szCs w:val="28"/>
          <w:highlight w:val="none"/>
          <w:u w:val="none"/>
          <w:lang w:val="en-US" w:eastAsia="zh-CN"/>
        </w:rPr>
        <w:t>租金不增长</w:t>
      </w:r>
      <w:r>
        <w:rPr>
          <w:rFonts w:hint="eastAsia" w:ascii="宋体" w:hAnsi="宋体" w:cs="仿宋"/>
          <w:sz w:val="28"/>
          <w:szCs w:val="28"/>
          <w:highlight w:val="none"/>
        </w:rPr>
        <w:t>，</w:t>
      </w:r>
      <w:r>
        <w:rPr>
          <w:rFonts w:ascii="宋体" w:hAnsi="宋体" w:cs="仿宋"/>
          <w:kern w:val="0"/>
          <w:sz w:val="28"/>
          <w:szCs w:val="28"/>
          <w:highlight w:val="none"/>
        </w:rPr>
        <w:t>标准为</w:t>
      </w:r>
      <w:r>
        <w:rPr>
          <w:rFonts w:hint="eastAsia" w:ascii="宋体" w:hAnsi="宋体" w:cs="仿宋"/>
          <w:sz w:val="28"/>
          <w:szCs w:val="28"/>
          <w:highlight w:val="none"/>
        </w:rPr>
        <w:t>月租金</w:t>
      </w:r>
      <w:r>
        <w:rPr>
          <w:rFonts w:hint="eastAsia" w:ascii="宋体" w:hAnsi="宋体" w:cs="仿宋"/>
          <w:sz w:val="28"/>
          <w:szCs w:val="28"/>
          <w:highlight w:val="none"/>
          <w:u w:val="single"/>
        </w:rPr>
        <w:t xml:space="preserve">       </w:t>
      </w:r>
      <w:r>
        <w:rPr>
          <w:rFonts w:hint="eastAsia" w:ascii="宋体" w:hAnsi="宋体" w:cs="仿宋"/>
          <w:sz w:val="28"/>
          <w:szCs w:val="28"/>
          <w:highlight w:val="none"/>
          <w:u w:val="single"/>
          <w:lang w:val="en-US" w:eastAsia="zh-CN"/>
        </w:rPr>
        <w:t>元</w:t>
      </w:r>
      <w:r>
        <w:rPr>
          <w:rFonts w:ascii="宋体" w:hAnsi="宋体" w:cs="仿宋"/>
          <w:sz w:val="28"/>
          <w:szCs w:val="28"/>
          <w:highlight w:val="none"/>
        </w:rPr>
        <w:t>；</w:t>
      </w:r>
      <w:r>
        <w:rPr>
          <w:rFonts w:ascii="宋体" w:hAnsi="宋体" w:cs="仿宋"/>
          <w:kern w:val="0"/>
          <w:sz w:val="28"/>
          <w:szCs w:val="28"/>
          <w:highlight w:val="none"/>
          <w:u w:val="none"/>
        </w:rPr>
        <w:t>自</w:t>
      </w:r>
      <w:r>
        <w:rPr>
          <w:rFonts w:hint="eastAsia" w:ascii="宋体" w:hAnsi="宋体" w:cs="仿宋"/>
          <w:kern w:val="0"/>
          <w:sz w:val="28"/>
          <w:szCs w:val="28"/>
          <w:highlight w:val="none"/>
          <w:u w:val="none"/>
          <w:lang w:val="en-US" w:eastAsia="zh-CN"/>
        </w:rPr>
        <w:t>次年</w:t>
      </w:r>
      <w:r>
        <w:rPr>
          <w:rFonts w:ascii="宋体" w:hAnsi="宋体" w:cs="仿宋"/>
          <w:kern w:val="0"/>
          <w:sz w:val="28"/>
          <w:szCs w:val="28"/>
          <w:highlight w:val="none"/>
        </w:rPr>
        <w:t>起，每年租金在</w:t>
      </w:r>
      <w:r>
        <w:rPr>
          <w:rFonts w:hint="eastAsia" w:ascii="宋体" w:hAnsi="宋体" w:cs="仿宋"/>
          <w:kern w:val="0"/>
          <w:sz w:val="28"/>
          <w:szCs w:val="28"/>
          <w:highlight w:val="none"/>
          <w:lang w:val="en-US" w:eastAsia="zh-CN"/>
        </w:rPr>
        <w:t>前一年</w:t>
      </w:r>
      <w:r>
        <w:rPr>
          <w:rFonts w:ascii="宋体" w:hAnsi="宋体" w:cs="仿宋"/>
          <w:kern w:val="0"/>
          <w:sz w:val="28"/>
          <w:szCs w:val="28"/>
          <w:highlight w:val="none"/>
        </w:rPr>
        <w:t>租金基础上增长</w:t>
      </w:r>
      <w:r>
        <w:rPr>
          <w:rFonts w:hint="eastAsia" w:ascii="宋体" w:hAnsi="宋体" w:cs="仿宋"/>
          <w:kern w:val="0"/>
          <w:sz w:val="28"/>
          <w:szCs w:val="28"/>
          <w:highlight w:val="none"/>
          <w:u w:val="single"/>
        </w:rPr>
        <w:t xml:space="preserve">   </w:t>
      </w:r>
      <w:r>
        <w:rPr>
          <w:rFonts w:ascii="宋体" w:hAnsi="宋体" w:cs="仿宋"/>
          <w:kern w:val="0"/>
          <w:sz w:val="28"/>
          <w:szCs w:val="28"/>
          <w:highlight w:val="none"/>
        </w:rPr>
        <w:t>%</w:t>
      </w:r>
      <w:r>
        <w:rPr>
          <w:rFonts w:hint="eastAsia" w:ascii="宋体" w:hAnsi="宋体" w:cs="仿宋"/>
          <w:kern w:val="0"/>
          <w:sz w:val="28"/>
          <w:szCs w:val="28"/>
          <w:highlight w:val="none"/>
          <w:lang w:eastAsia="zh-CN"/>
        </w:rPr>
        <w:t>（</w:t>
      </w:r>
      <w:r>
        <w:rPr>
          <w:rFonts w:hint="eastAsia" w:ascii="宋体" w:hAnsi="宋体" w:cs="仿宋"/>
          <w:kern w:val="0"/>
          <w:sz w:val="28"/>
          <w:szCs w:val="28"/>
          <w:highlight w:val="none"/>
          <w:lang w:val="en-US" w:eastAsia="zh-CN"/>
        </w:rPr>
        <w:t>即为增长率</w:t>
      </w:r>
      <w:r>
        <w:rPr>
          <w:rFonts w:hint="eastAsia" w:ascii="宋体" w:hAnsi="宋体" w:cs="仿宋"/>
          <w:kern w:val="0"/>
          <w:sz w:val="28"/>
          <w:szCs w:val="28"/>
          <w:highlight w:val="none"/>
          <w:lang w:eastAsia="zh-CN"/>
        </w:rPr>
        <w:t>）</w:t>
      </w:r>
      <w:r>
        <w:rPr>
          <w:rFonts w:hint="eastAsia" w:ascii="宋体" w:hAnsi="宋体" w:cs="仿宋"/>
          <w:sz w:val="28"/>
          <w:szCs w:val="28"/>
          <w:highlight w:val="none"/>
          <w:lang w:eastAsia="zh-CN"/>
        </w:rPr>
        <w:t>，</w:t>
      </w:r>
      <w:r>
        <w:rPr>
          <w:rFonts w:hint="eastAsia" w:ascii="宋体" w:hAnsi="宋体" w:cs="仿宋"/>
          <w:sz w:val="28"/>
          <w:szCs w:val="28"/>
          <w:highlight w:val="none"/>
        </w:rPr>
        <w:t>计算方式为：本年租金=上一年租金+上一年租金*</w:t>
      </w:r>
      <w:r>
        <w:rPr>
          <w:rFonts w:hint="eastAsia" w:ascii="宋体" w:hAnsi="宋体" w:cs="仿宋"/>
          <w:kern w:val="0"/>
          <w:sz w:val="28"/>
          <w:szCs w:val="28"/>
          <w:highlight w:val="none"/>
          <w:u w:val="none"/>
          <w:lang w:val="en-US" w:eastAsia="zh-CN"/>
        </w:rPr>
        <w:t>增长率</w:t>
      </w:r>
      <w:r>
        <w:rPr>
          <w:rFonts w:hint="eastAsia" w:ascii="宋体" w:hAnsi="宋体" w:cs="仿宋"/>
          <w:b/>
          <w:bCs/>
          <w:sz w:val="28"/>
          <w:szCs w:val="28"/>
          <w:highlight w:val="none"/>
          <w:lang w:eastAsia="zh-CN"/>
        </w:rPr>
        <w:t>，</w:t>
      </w:r>
      <w:r>
        <w:rPr>
          <w:rFonts w:hint="eastAsia" w:ascii="宋体" w:hAnsi="宋体" w:cs="仿宋"/>
          <w:b/>
          <w:bCs/>
          <w:sz w:val="28"/>
          <w:szCs w:val="28"/>
          <w:highlight w:val="none"/>
          <w:lang w:val="en-US" w:eastAsia="zh-CN"/>
        </w:rPr>
        <w:t>即滚动增长方式，增长率叠加计算</w:t>
      </w:r>
      <w:r>
        <w:rPr>
          <w:rFonts w:hint="eastAsia" w:ascii="宋体" w:hAnsi="宋体" w:cs="仿宋"/>
          <w:sz w:val="28"/>
          <w:szCs w:val="28"/>
          <w:highlight w:val="none"/>
        </w:rPr>
        <w:t>。</w:t>
      </w:r>
    </w:p>
    <w:p>
      <w:pPr>
        <w:pStyle w:val="2"/>
        <w:rPr>
          <w:rFonts w:hint="eastAsia" w:eastAsia="宋体"/>
          <w:lang w:val="en-US" w:eastAsia="zh-CN"/>
        </w:rPr>
      </w:pPr>
      <w:r>
        <w:rPr>
          <w:rFonts w:hint="eastAsia" w:ascii="宋体" w:hAnsi="宋体" w:cs="仿宋"/>
          <w:sz w:val="28"/>
          <w:szCs w:val="28"/>
          <w:highlight w:val="none"/>
        </w:rPr>
        <w:t>整体出租</w:t>
      </w:r>
      <w:r>
        <w:rPr>
          <w:rFonts w:ascii="宋体" w:hAnsi="宋体" w:cs="仿宋"/>
          <w:sz w:val="28"/>
          <w:szCs w:val="28"/>
          <w:highlight w:val="none"/>
        </w:rPr>
        <w:t>模式下，</w:t>
      </w:r>
      <w:r>
        <w:rPr>
          <w:rFonts w:hint="eastAsia" w:ascii="宋体" w:hAnsi="宋体" w:cs="仿宋"/>
          <w:b/>
          <w:bCs w:val="0"/>
          <w:sz w:val="28"/>
          <w:szCs w:val="28"/>
          <w:highlight w:val="none"/>
          <w:lang w:val="en-US" w:eastAsia="zh-CN"/>
        </w:rPr>
        <w:t>承租人已审慎踏勘现场</w:t>
      </w:r>
      <w:r>
        <w:rPr>
          <w:rFonts w:hint="eastAsia" w:ascii="宋体" w:hAnsi="宋体" w:cs="仿宋"/>
          <w:b/>
          <w:bCs w:val="0"/>
          <w:sz w:val="28"/>
          <w:szCs w:val="28"/>
          <w:highlight w:val="none"/>
          <w:lang w:eastAsia="zh-CN"/>
        </w:rPr>
        <w:t>，</w:t>
      </w:r>
      <w:r>
        <w:rPr>
          <w:rFonts w:ascii="宋体" w:hAnsi="宋体" w:cs="仿宋"/>
          <w:sz w:val="28"/>
          <w:szCs w:val="28"/>
          <w:highlight w:val="none"/>
        </w:rPr>
        <w:t>合同约定面积仅作为对</w:t>
      </w:r>
      <w:r>
        <w:rPr>
          <w:rFonts w:hint="eastAsia" w:ascii="宋体" w:hAnsi="宋体" w:cs="仿宋"/>
          <w:sz w:val="28"/>
          <w:szCs w:val="28"/>
          <w:highlight w:val="none"/>
        </w:rPr>
        <w:t>租赁物</w:t>
      </w:r>
      <w:r>
        <w:rPr>
          <w:rFonts w:ascii="宋体" w:hAnsi="宋体" w:cs="仿宋"/>
          <w:sz w:val="28"/>
          <w:szCs w:val="28"/>
          <w:highlight w:val="none"/>
        </w:rPr>
        <w:t>描述的参考，不作为租金计算依据，实际面积与约定面积误差不作为调整租金的依据。</w:t>
      </w:r>
    </w:p>
    <w:p>
      <w:pPr>
        <w:pStyle w:val="6"/>
        <w:ind w:firstLine="560" w:firstLineChars="200"/>
        <w:rPr>
          <w:rFonts w:hint="eastAsia" w:ascii="宋体" w:hAnsi="宋体" w:cs="仿宋"/>
          <w:sz w:val="28"/>
          <w:szCs w:val="28"/>
          <w:highlight w:val="none"/>
        </w:rPr>
      </w:pPr>
      <w:r>
        <w:rPr>
          <w:rFonts w:hint="eastAsia" w:ascii="宋体" w:hAnsi="宋体" w:cs="仿宋"/>
          <w:sz w:val="28"/>
          <w:szCs w:val="28"/>
          <w:highlight w:val="none"/>
        </w:rPr>
        <w:t>按照本条约定的租金支付标准，租金按下表进行支付：</w:t>
      </w:r>
    </w:p>
    <w:p>
      <w:pPr>
        <w:pStyle w:val="7"/>
        <w:rPr>
          <w:highlight w:val="none"/>
        </w:rPr>
      </w:pP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3"/>
        <w:gridCol w:w="2550"/>
        <w:gridCol w:w="1228"/>
        <w:gridCol w:w="2072"/>
        <w:gridCol w:w="16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973"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400" w:lineRule="exact"/>
              <w:jc w:val="center"/>
              <w:textAlignment w:val="auto"/>
              <w:rPr>
                <w:rFonts w:hint="eastAsia" w:ascii="宋体" w:hAnsi="宋体" w:cs="仿宋"/>
                <w:sz w:val="24"/>
                <w:highlight w:val="none"/>
              </w:rPr>
            </w:pPr>
            <w:r>
              <w:rPr>
                <w:rFonts w:hint="eastAsia" w:ascii="宋体" w:hAnsi="宋体" w:cs="仿宋"/>
                <w:sz w:val="24"/>
                <w:highlight w:val="none"/>
              </w:rPr>
              <w:t>租赁</w:t>
            </w:r>
          </w:p>
          <w:p>
            <w:pPr>
              <w:keepNext w:val="0"/>
              <w:keepLines w:val="0"/>
              <w:pageBreakBefore w:val="0"/>
              <w:widowControl w:val="0"/>
              <w:kinsoku/>
              <w:wordWrap/>
              <w:overflowPunct/>
              <w:topLinePunct w:val="0"/>
              <w:autoSpaceDE w:val="0"/>
              <w:autoSpaceDN w:val="0"/>
              <w:bidi w:val="0"/>
              <w:adjustRightInd w:val="0"/>
              <w:snapToGrid w:val="0"/>
              <w:spacing w:line="400" w:lineRule="exact"/>
              <w:jc w:val="center"/>
              <w:textAlignment w:val="auto"/>
              <w:rPr>
                <w:rFonts w:ascii="宋体" w:hAnsi="宋体" w:cs="仿宋"/>
                <w:sz w:val="24"/>
                <w:highlight w:val="none"/>
              </w:rPr>
            </w:pPr>
            <w:r>
              <w:rPr>
                <w:rFonts w:hint="eastAsia" w:ascii="宋体" w:hAnsi="宋体" w:cs="仿宋"/>
                <w:sz w:val="24"/>
                <w:highlight w:val="none"/>
              </w:rPr>
              <w:t>期次</w:t>
            </w:r>
          </w:p>
        </w:tc>
        <w:tc>
          <w:tcPr>
            <w:tcW w:w="2550"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400" w:lineRule="exact"/>
              <w:jc w:val="center"/>
              <w:textAlignment w:val="auto"/>
              <w:rPr>
                <w:rFonts w:ascii="宋体" w:hAnsi="宋体" w:cs="仿宋"/>
                <w:sz w:val="24"/>
                <w:highlight w:val="none"/>
              </w:rPr>
            </w:pPr>
            <w:r>
              <w:rPr>
                <w:rFonts w:hint="eastAsia" w:ascii="宋体" w:hAnsi="宋体" w:cs="仿宋"/>
                <w:sz w:val="24"/>
                <w:highlight w:val="none"/>
              </w:rPr>
              <w:t>租赁期间</w:t>
            </w:r>
          </w:p>
        </w:tc>
        <w:tc>
          <w:tcPr>
            <w:tcW w:w="1228"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400" w:lineRule="exact"/>
              <w:jc w:val="center"/>
              <w:textAlignment w:val="auto"/>
              <w:rPr>
                <w:rFonts w:hint="eastAsia" w:ascii="宋体" w:hAnsi="宋体" w:cs="仿宋"/>
                <w:sz w:val="24"/>
                <w:highlight w:val="none"/>
              </w:rPr>
            </w:pPr>
            <w:r>
              <w:rPr>
                <w:rFonts w:hint="eastAsia" w:ascii="宋体" w:hAnsi="宋体" w:cs="仿宋"/>
                <w:sz w:val="24"/>
                <w:highlight w:val="none"/>
              </w:rPr>
              <w:t>租金金额</w:t>
            </w:r>
          </w:p>
          <w:p>
            <w:pPr>
              <w:keepNext w:val="0"/>
              <w:keepLines w:val="0"/>
              <w:pageBreakBefore w:val="0"/>
              <w:widowControl w:val="0"/>
              <w:kinsoku/>
              <w:wordWrap/>
              <w:overflowPunct/>
              <w:topLinePunct w:val="0"/>
              <w:autoSpaceDE w:val="0"/>
              <w:autoSpaceDN w:val="0"/>
              <w:bidi w:val="0"/>
              <w:adjustRightInd w:val="0"/>
              <w:snapToGrid w:val="0"/>
              <w:spacing w:line="400" w:lineRule="exact"/>
              <w:jc w:val="center"/>
              <w:textAlignment w:val="auto"/>
              <w:rPr>
                <w:rFonts w:ascii="宋体" w:hAnsi="宋体" w:cs="仿宋"/>
                <w:sz w:val="24"/>
                <w:highlight w:val="none"/>
              </w:rPr>
            </w:pPr>
            <w:r>
              <w:rPr>
                <w:rFonts w:hint="eastAsia" w:ascii="宋体" w:hAnsi="宋体" w:cs="仿宋"/>
                <w:sz w:val="24"/>
                <w:highlight w:val="none"/>
              </w:rPr>
              <w:t>（元）</w:t>
            </w:r>
          </w:p>
        </w:tc>
        <w:tc>
          <w:tcPr>
            <w:tcW w:w="2072"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400" w:lineRule="exact"/>
              <w:jc w:val="center"/>
              <w:textAlignment w:val="auto"/>
              <w:rPr>
                <w:rFonts w:ascii="宋体" w:hAnsi="宋体" w:cs="仿宋"/>
                <w:sz w:val="24"/>
                <w:highlight w:val="none"/>
              </w:rPr>
            </w:pPr>
            <w:r>
              <w:rPr>
                <w:rFonts w:hint="eastAsia" w:ascii="宋体" w:hAnsi="宋体" w:cs="仿宋"/>
                <w:sz w:val="24"/>
                <w:highlight w:val="none"/>
              </w:rPr>
              <w:t>租金支付时间</w:t>
            </w:r>
          </w:p>
        </w:tc>
        <w:tc>
          <w:tcPr>
            <w:tcW w:w="1696"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400" w:lineRule="exact"/>
              <w:jc w:val="center"/>
              <w:textAlignment w:val="auto"/>
              <w:rPr>
                <w:rFonts w:hint="eastAsia" w:ascii="宋体" w:hAnsi="宋体" w:eastAsia="宋体" w:cs="仿宋"/>
                <w:sz w:val="24"/>
                <w:highlight w:val="none"/>
                <w:lang w:val="en-US" w:eastAsia="zh-CN"/>
              </w:rPr>
            </w:pPr>
            <w:r>
              <w:rPr>
                <w:rFonts w:hint="eastAsia" w:ascii="宋体" w:hAnsi="宋体" w:cs="仿宋"/>
                <w:sz w:val="24"/>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973"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400" w:lineRule="exact"/>
              <w:textAlignment w:val="auto"/>
              <w:rPr>
                <w:rFonts w:hint="eastAsia" w:ascii="宋体" w:hAnsi="宋体" w:eastAsia="宋体" w:cs="仿宋"/>
                <w:sz w:val="24"/>
                <w:highlight w:val="none"/>
                <w:lang w:eastAsia="zh-CN"/>
              </w:rPr>
            </w:pPr>
            <w:r>
              <w:rPr>
                <w:rFonts w:hint="eastAsia" w:ascii="宋体" w:hAnsi="宋体" w:cs="仿宋"/>
                <w:sz w:val="24"/>
                <w:highlight w:val="none"/>
                <w:lang w:val="en-US" w:eastAsia="zh-CN"/>
              </w:rPr>
              <w:t>首期</w:t>
            </w:r>
          </w:p>
        </w:tc>
        <w:tc>
          <w:tcPr>
            <w:tcW w:w="2550"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400" w:lineRule="exact"/>
              <w:textAlignment w:val="auto"/>
              <w:rPr>
                <w:rFonts w:ascii="宋体" w:hAnsi="宋体" w:cs="仿宋"/>
                <w:sz w:val="24"/>
                <w:highlight w:val="none"/>
              </w:rPr>
            </w:pPr>
            <w:r>
              <w:rPr>
                <w:rFonts w:hint="eastAsia" w:ascii="宋体" w:hAnsi="宋体" w:cs="仿宋"/>
                <w:sz w:val="24"/>
                <w:highlight w:val="none"/>
              </w:rPr>
              <w:t>*年*月*日-*年*月*日</w:t>
            </w:r>
          </w:p>
        </w:tc>
        <w:tc>
          <w:tcPr>
            <w:tcW w:w="1228"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400" w:lineRule="exact"/>
              <w:textAlignment w:val="auto"/>
              <w:rPr>
                <w:rFonts w:ascii="宋体" w:hAnsi="宋体" w:cs="仿宋"/>
                <w:sz w:val="24"/>
                <w:highlight w:val="none"/>
              </w:rPr>
            </w:pPr>
            <w:r>
              <w:rPr>
                <w:rFonts w:hint="eastAsia" w:ascii="宋体" w:hAnsi="宋体" w:cs="仿宋"/>
                <w:sz w:val="24"/>
                <w:highlight w:val="none"/>
              </w:rPr>
              <w:t>*</w:t>
            </w:r>
          </w:p>
        </w:tc>
        <w:tc>
          <w:tcPr>
            <w:tcW w:w="2072"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400" w:lineRule="exact"/>
              <w:textAlignment w:val="auto"/>
              <w:rPr>
                <w:rFonts w:ascii="宋体" w:hAnsi="宋体" w:cs="仿宋"/>
                <w:sz w:val="24"/>
                <w:highlight w:val="none"/>
              </w:rPr>
            </w:pPr>
            <w:r>
              <w:rPr>
                <w:rFonts w:hint="eastAsia" w:ascii="宋体" w:hAnsi="宋体" w:cs="仿宋"/>
                <w:sz w:val="24"/>
                <w:highlight w:val="none"/>
              </w:rPr>
              <w:t>*年*月*日前</w:t>
            </w:r>
          </w:p>
        </w:tc>
        <w:tc>
          <w:tcPr>
            <w:tcW w:w="1696"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400" w:lineRule="exact"/>
              <w:textAlignment w:val="auto"/>
              <w:rPr>
                <w:rFonts w:hint="default" w:ascii="宋体" w:hAnsi="宋体" w:eastAsia="宋体" w:cs="仿宋"/>
                <w:sz w:val="24"/>
                <w:highlight w:val="none"/>
                <w:lang w:val="en-US" w:eastAsia="zh-CN"/>
              </w:rPr>
            </w:pPr>
            <w:r>
              <w:rPr>
                <w:rFonts w:hint="eastAsia" w:ascii="宋体" w:hAnsi="宋体" w:cs="仿宋"/>
                <w:sz w:val="22"/>
                <w:szCs w:val="22"/>
                <w:highlight w:val="none"/>
                <w:lang w:val="en-US" w:eastAsia="zh-CN"/>
              </w:rPr>
              <w:t>免租期</w:t>
            </w:r>
            <w:r>
              <w:rPr>
                <w:rFonts w:hint="eastAsia" w:ascii="宋体" w:hAnsi="宋体" w:cs="仿宋"/>
                <w:kern w:val="0"/>
                <w:sz w:val="24"/>
                <w:szCs w:val="24"/>
                <w:highlight w:val="none"/>
              </w:rPr>
              <w:t>【</w:t>
            </w:r>
            <w:r>
              <w:rPr>
                <w:rFonts w:hint="eastAsia" w:ascii="宋体" w:hAnsi="宋体" w:cs="仿宋"/>
                <w:kern w:val="0"/>
                <w:sz w:val="24"/>
                <w:szCs w:val="24"/>
                <w:highlight w:val="none"/>
                <w:lang w:val="en-US" w:eastAsia="zh-CN"/>
              </w:rPr>
              <w:t xml:space="preserve"> </w:t>
            </w:r>
            <w:r>
              <w:rPr>
                <w:rFonts w:hint="eastAsia" w:ascii="宋体" w:hAnsi="宋体" w:cs="仿宋"/>
                <w:kern w:val="0"/>
                <w:sz w:val="24"/>
                <w:szCs w:val="24"/>
                <w:highlight w:val="none"/>
              </w:rPr>
              <w:t>】</w:t>
            </w:r>
            <w:r>
              <w:rPr>
                <w:rFonts w:hint="eastAsia" w:ascii="宋体" w:hAnsi="宋体" w:cs="仿宋"/>
                <w:kern w:val="0"/>
                <w:sz w:val="24"/>
                <w:szCs w:val="24"/>
                <w:highlight w:val="none"/>
                <w:lang w:eastAsia="zh-CN"/>
              </w:rPr>
              <w:t>个</w:t>
            </w:r>
            <w:r>
              <w:rPr>
                <w:rFonts w:hint="eastAsia" w:ascii="宋体" w:hAnsi="宋体" w:cs="仿宋"/>
                <w:kern w:val="0"/>
                <w:sz w:val="24"/>
                <w:szCs w:val="24"/>
                <w:highlight w:val="none"/>
                <w:lang w:val="en-US" w:eastAsia="zh-CN"/>
              </w:rPr>
              <w:t>月，</w:t>
            </w:r>
            <w:r>
              <w:rPr>
                <w:rFonts w:hint="eastAsia" w:ascii="宋体" w:hAnsi="宋体" w:cs="仿宋"/>
                <w:sz w:val="22"/>
                <w:szCs w:val="22"/>
                <w:highlight w:val="none"/>
                <w:lang w:val="en-US" w:eastAsia="zh-CN"/>
              </w:rPr>
              <w:t>金额已扣减免租金额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973"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400" w:lineRule="exact"/>
              <w:textAlignment w:val="auto"/>
              <w:rPr>
                <w:rFonts w:ascii="宋体" w:hAnsi="宋体" w:cs="仿宋"/>
                <w:sz w:val="24"/>
                <w:highlight w:val="none"/>
              </w:rPr>
            </w:pPr>
            <w:r>
              <w:rPr>
                <w:rFonts w:hint="eastAsia" w:ascii="宋体" w:hAnsi="宋体" w:cs="仿宋"/>
                <w:sz w:val="24"/>
                <w:highlight w:val="none"/>
              </w:rPr>
              <w:t>第二期</w:t>
            </w:r>
          </w:p>
        </w:tc>
        <w:tc>
          <w:tcPr>
            <w:tcW w:w="2550"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400" w:lineRule="exact"/>
              <w:textAlignment w:val="auto"/>
              <w:rPr>
                <w:rFonts w:ascii="宋体" w:hAnsi="宋体" w:cs="仿宋"/>
                <w:sz w:val="24"/>
                <w:highlight w:val="none"/>
              </w:rPr>
            </w:pPr>
            <w:r>
              <w:rPr>
                <w:rFonts w:hint="eastAsia" w:ascii="宋体" w:hAnsi="宋体" w:cs="仿宋"/>
                <w:sz w:val="24"/>
                <w:highlight w:val="none"/>
              </w:rPr>
              <w:t>*年*月*日-*年*月*日</w:t>
            </w:r>
          </w:p>
        </w:tc>
        <w:tc>
          <w:tcPr>
            <w:tcW w:w="1228"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400" w:lineRule="exact"/>
              <w:textAlignment w:val="auto"/>
              <w:rPr>
                <w:rFonts w:ascii="宋体" w:hAnsi="宋体" w:cs="仿宋"/>
                <w:sz w:val="24"/>
                <w:highlight w:val="none"/>
              </w:rPr>
            </w:pPr>
            <w:r>
              <w:rPr>
                <w:rFonts w:hint="eastAsia" w:ascii="宋体" w:hAnsi="宋体" w:cs="仿宋"/>
                <w:sz w:val="24"/>
                <w:highlight w:val="none"/>
              </w:rPr>
              <w:t>*</w:t>
            </w:r>
          </w:p>
        </w:tc>
        <w:tc>
          <w:tcPr>
            <w:tcW w:w="2072"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400" w:lineRule="exact"/>
              <w:textAlignment w:val="auto"/>
              <w:rPr>
                <w:rFonts w:ascii="宋体" w:hAnsi="宋体" w:cs="仿宋"/>
                <w:sz w:val="24"/>
                <w:highlight w:val="none"/>
              </w:rPr>
            </w:pPr>
            <w:r>
              <w:rPr>
                <w:rFonts w:hint="eastAsia" w:ascii="宋体" w:hAnsi="宋体" w:cs="仿宋"/>
                <w:sz w:val="24"/>
                <w:highlight w:val="none"/>
              </w:rPr>
              <w:t>*年*月*日前</w:t>
            </w:r>
          </w:p>
        </w:tc>
        <w:tc>
          <w:tcPr>
            <w:tcW w:w="1696"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400" w:lineRule="exact"/>
              <w:textAlignment w:val="auto"/>
              <w:rPr>
                <w:rFonts w:hint="eastAsia" w:ascii="宋体" w:hAnsi="宋体" w:cs="仿宋"/>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973"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400" w:lineRule="exact"/>
              <w:textAlignment w:val="auto"/>
              <w:rPr>
                <w:rFonts w:ascii="宋体" w:hAnsi="宋体" w:cs="仿宋"/>
                <w:sz w:val="24"/>
                <w:highlight w:val="none"/>
              </w:rPr>
            </w:pPr>
            <w:r>
              <w:rPr>
                <w:rFonts w:hint="eastAsia" w:ascii="宋体" w:hAnsi="宋体" w:cs="仿宋"/>
                <w:sz w:val="24"/>
                <w:highlight w:val="none"/>
                <w:lang w:val="en-US" w:eastAsia="zh-CN"/>
              </w:rPr>
              <w:t>第三期</w:t>
            </w:r>
          </w:p>
        </w:tc>
        <w:tc>
          <w:tcPr>
            <w:tcW w:w="2550"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400" w:lineRule="exact"/>
              <w:textAlignment w:val="auto"/>
              <w:rPr>
                <w:rFonts w:ascii="宋体" w:hAnsi="宋体" w:cs="仿宋"/>
                <w:sz w:val="24"/>
                <w:highlight w:val="none"/>
              </w:rPr>
            </w:pPr>
            <w:r>
              <w:rPr>
                <w:rFonts w:hint="eastAsia" w:ascii="宋体" w:hAnsi="宋体" w:cs="仿宋"/>
                <w:sz w:val="24"/>
                <w:highlight w:val="none"/>
              </w:rPr>
              <w:t>*年*月*日-*年*月*日</w:t>
            </w:r>
          </w:p>
        </w:tc>
        <w:tc>
          <w:tcPr>
            <w:tcW w:w="1228"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400" w:lineRule="exact"/>
              <w:textAlignment w:val="auto"/>
              <w:rPr>
                <w:rFonts w:ascii="宋体" w:hAnsi="宋体" w:cs="仿宋"/>
                <w:sz w:val="24"/>
                <w:highlight w:val="none"/>
              </w:rPr>
            </w:pPr>
            <w:r>
              <w:rPr>
                <w:rFonts w:hint="eastAsia" w:ascii="宋体" w:hAnsi="宋体" w:cs="仿宋"/>
                <w:sz w:val="24"/>
                <w:highlight w:val="none"/>
              </w:rPr>
              <w:t>*</w:t>
            </w:r>
          </w:p>
        </w:tc>
        <w:tc>
          <w:tcPr>
            <w:tcW w:w="2072"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400" w:lineRule="exact"/>
              <w:textAlignment w:val="auto"/>
              <w:rPr>
                <w:rFonts w:ascii="宋体" w:hAnsi="宋体" w:cs="仿宋"/>
                <w:sz w:val="24"/>
                <w:highlight w:val="none"/>
              </w:rPr>
            </w:pPr>
            <w:r>
              <w:rPr>
                <w:rFonts w:hint="eastAsia" w:ascii="宋体" w:hAnsi="宋体" w:cs="仿宋"/>
                <w:sz w:val="24"/>
                <w:highlight w:val="none"/>
              </w:rPr>
              <w:t>*年*月*日前</w:t>
            </w:r>
          </w:p>
        </w:tc>
        <w:tc>
          <w:tcPr>
            <w:tcW w:w="1696"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400" w:lineRule="exact"/>
              <w:textAlignment w:val="auto"/>
              <w:rPr>
                <w:rFonts w:hint="eastAsia" w:ascii="宋体" w:hAnsi="宋体" w:cs="仿宋"/>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973"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400" w:lineRule="exact"/>
              <w:textAlignment w:val="auto"/>
              <w:rPr>
                <w:rFonts w:ascii="宋体" w:hAnsi="宋体" w:cs="仿宋"/>
                <w:sz w:val="24"/>
                <w:highlight w:val="none"/>
              </w:rPr>
            </w:pPr>
            <w:r>
              <w:rPr>
                <w:rFonts w:hint="eastAsia" w:ascii="宋体" w:hAnsi="宋体" w:cs="仿宋"/>
                <w:sz w:val="24"/>
                <w:highlight w:val="none"/>
              </w:rPr>
              <w:t>……</w:t>
            </w:r>
          </w:p>
        </w:tc>
        <w:tc>
          <w:tcPr>
            <w:tcW w:w="2550"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400" w:lineRule="exact"/>
              <w:textAlignment w:val="auto"/>
              <w:rPr>
                <w:rFonts w:ascii="宋体" w:hAnsi="宋体" w:cs="仿宋"/>
                <w:sz w:val="24"/>
                <w:highlight w:val="none"/>
              </w:rPr>
            </w:pPr>
            <w:r>
              <w:rPr>
                <w:rFonts w:hint="eastAsia" w:ascii="宋体" w:hAnsi="宋体" w:cs="仿宋"/>
                <w:sz w:val="24"/>
                <w:highlight w:val="none"/>
              </w:rPr>
              <w:t>……</w:t>
            </w:r>
          </w:p>
        </w:tc>
        <w:tc>
          <w:tcPr>
            <w:tcW w:w="1228"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400" w:lineRule="exact"/>
              <w:textAlignment w:val="auto"/>
              <w:rPr>
                <w:rFonts w:ascii="宋体" w:hAnsi="宋体" w:cs="仿宋"/>
                <w:sz w:val="24"/>
                <w:highlight w:val="none"/>
              </w:rPr>
            </w:pPr>
            <w:r>
              <w:rPr>
                <w:rFonts w:hint="eastAsia" w:ascii="宋体" w:hAnsi="宋体" w:cs="仿宋"/>
                <w:sz w:val="24"/>
                <w:highlight w:val="none"/>
              </w:rPr>
              <w:t>……</w:t>
            </w:r>
          </w:p>
        </w:tc>
        <w:tc>
          <w:tcPr>
            <w:tcW w:w="2072"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400" w:lineRule="exact"/>
              <w:textAlignment w:val="auto"/>
              <w:rPr>
                <w:rFonts w:ascii="宋体" w:hAnsi="宋体" w:cs="仿宋"/>
                <w:sz w:val="24"/>
                <w:highlight w:val="none"/>
              </w:rPr>
            </w:pPr>
            <w:r>
              <w:rPr>
                <w:rFonts w:hint="eastAsia" w:ascii="宋体" w:hAnsi="宋体" w:cs="仿宋"/>
                <w:sz w:val="24"/>
                <w:highlight w:val="none"/>
              </w:rPr>
              <w:t>……</w:t>
            </w:r>
          </w:p>
        </w:tc>
        <w:tc>
          <w:tcPr>
            <w:tcW w:w="1696"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400" w:lineRule="exact"/>
              <w:textAlignment w:val="auto"/>
              <w:rPr>
                <w:rFonts w:hint="eastAsia" w:ascii="宋体" w:hAnsi="宋体" w:cs="仿宋"/>
                <w:sz w:val="24"/>
                <w:highlight w:val="none"/>
              </w:rPr>
            </w:pPr>
          </w:p>
        </w:tc>
      </w:tr>
    </w:tbl>
    <w:p>
      <w:pPr>
        <w:autoSpaceDE w:val="0"/>
        <w:autoSpaceDN w:val="0"/>
        <w:adjustRightInd w:val="0"/>
        <w:snapToGrid w:val="0"/>
        <w:spacing w:before="156" w:beforeLines="50" w:after="156" w:afterLines="50" w:line="560" w:lineRule="exact"/>
        <w:ind w:firstLine="560" w:firstLineChars="200"/>
        <w:rPr>
          <w:rFonts w:ascii="宋体" w:hAnsi="宋体" w:cs="仿宋"/>
          <w:sz w:val="28"/>
          <w:szCs w:val="28"/>
          <w:highlight w:val="none"/>
        </w:rPr>
      </w:pPr>
      <w:r>
        <w:rPr>
          <w:rFonts w:hint="eastAsia" w:ascii="宋体" w:hAnsi="宋体" w:cs="仿宋"/>
          <w:sz w:val="28"/>
          <w:szCs w:val="28"/>
          <w:highlight w:val="none"/>
        </w:rPr>
        <w:t>4.3 租金支付方式</w:t>
      </w:r>
    </w:p>
    <w:p>
      <w:pPr>
        <w:autoSpaceDE w:val="0"/>
        <w:autoSpaceDN w:val="0"/>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 xml:space="preserve">4.3.1 </w:t>
      </w:r>
      <w:r>
        <w:rPr>
          <w:rFonts w:hint="eastAsia" w:ascii="宋体" w:hAnsi="宋体" w:cs="仿宋"/>
          <w:b/>
          <w:bCs/>
          <w:kern w:val="0"/>
          <w:sz w:val="28"/>
          <w:szCs w:val="28"/>
          <w:highlight w:val="none"/>
        </w:rPr>
        <w:t>根据国有企业合规经营管理相关规定，出租方以现金方式收取本合同项下租金存在合规风险。承租方同意仅通过转账方式向出租方账户履行租金支付义务，否则视为承租方未履行该义务且承租方应承担逾期付款的违约责任。出租方</w:t>
      </w:r>
      <w:r>
        <w:rPr>
          <w:rFonts w:ascii="宋体" w:hAnsi="宋体" w:cs="仿宋"/>
          <w:b/>
          <w:bCs/>
          <w:kern w:val="0"/>
          <w:sz w:val="28"/>
          <w:szCs w:val="28"/>
          <w:highlight w:val="none"/>
        </w:rPr>
        <w:t>指定</w:t>
      </w:r>
      <w:r>
        <w:rPr>
          <w:rFonts w:hint="eastAsia" w:ascii="宋体" w:hAnsi="宋体" w:cs="仿宋"/>
          <w:b/>
          <w:bCs/>
          <w:kern w:val="0"/>
          <w:sz w:val="28"/>
          <w:szCs w:val="28"/>
          <w:highlight w:val="none"/>
        </w:rPr>
        <w:t>收取租金账户信息如下：</w:t>
      </w:r>
    </w:p>
    <w:p>
      <w:pPr>
        <w:adjustRightInd w:val="0"/>
        <w:snapToGrid w:val="0"/>
        <w:spacing w:line="560" w:lineRule="exact"/>
        <w:ind w:firstLine="560" w:firstLineChars="200"/>
        <w:rPr>
          <w:rFonts w:ascii="宋体" w:hAnsi="宋体" w:cs="仿宋"/>
          <w:sz w:val="28"/>
          <w:szCs w:val="28"/>
          <w:highlight w:val="none"/>
        </w:rPr>
      </w:pPr>
      <w:r>
        <w:rPr>
          <w:rFonts w:hint="eastAsia" w:ascii="宋体" w:hAnsi="宋体" w:cs="仿宋"/>
          <w:sz w:val="28"/>
          <w:szCs w:val="28"/>
          <w:highlight w:val="none"/>
        </w:rPr>
        <w:t>户  名：</w:t>
      </w:r>
      <w:r>
        <w:rPr>
          <w:rFonts w:hint="eastAsia" w:ascii="宋体" w:hAnsi="宋体" w:cs="仿宋"/>
          <w:sz w:val="28"/>
          <w:szCs w:val="28"/>
          <w:highlight w:val="none"/>
          <w:u w:val="single"/>
        </w:rPr>
        <w:t xml:space="preserve">贵州省国有资本运营有限责任公司       </w:t>
      </w:r>
      <w:r>
        <w:rPr>
          <w:rFonts w:hint="eastAsia" w:ascii="宋体" w:hAnsi="宋体" w:cs="仿宋"/>
          <w:sz w:val="28"/>
          <w:szCs w:val="28"/>
          <w:highlight w:val="none"/>
        </w:rPr>
        <w:t xml:space="preserve">                                           </w:t>
      </w:r>
    </w:p>
    <w:p>
      <w:pPr>
        <w:adjustRightInd w:val="0"/>
        <w:snapToGrid w:val="0"/>
        <w:spacing w:line="560" w:lineRule="exact"/>
        <w:ind w:firstLine="560" w:firstLineChars="200"/>
        <w:rPr>
          <w:rFonts w:ascii="宋体" w:hAnsi="宋体" w:cs="仿宋"/>
          <w:sz w:val="28"/>
          <w:szCs w:val="28"/>
          <w:highlight w:val="none"/>
        </w:rPr>
      </w:pPr>
      <w:r>
        <w:rPr>
          <w:rFonts w:hint="eastAsia" w:ascii="宋体" w:hAnsi="宋体" w:cs="仿宋"/>
          <w:sz w:val="28"/>
          <w:szCs w:val="28"/>
          <w:highlight w:val="none"/>
        </w:rPr>
        <w:t>开户行：</w:t>
      </w:r>
      <w:r>
        <w:rPr>
          <w:rFonts w:hint="eastAsia" w:ascii="宋体" w:hAnsi="宋体" w:cs="仿宋"/>
          <w:sz w:val="28"/>
          <w:szCs w:val="28"/>
          <w:highlight w:val="none"/>
          <w:u w:val="single"/>
        </w:rPr>
        <w:t xml:space="preserve">中国工商银行股份有限公司贵阳瑞金南路支行 </w:t>
      </w:r>
      <w:r>
        <w:rPr>
          <w:rFonts w:hint="eastAsia" w:ascii="宋体" w:hAnsi="宋体" w:cs="仿宋"/>
          <w:sz w:val="28"/>
          <w:szCs w:val="28"/>
          <w:highlight w:val="none"/>
        </w:rPr>
        <w:t xml:space="preserve">                                          </w:t>
      </w:r>
    </w:p>
    <w:p>
      <w:pPr>
        <w:widowControl/>
        <w:adjustRightInd w:val="0"/>
        <w:snapToGrid w:val="0"/>
        <w:spacing w:line="560" w:lineRule="exact"/>
        <w:ind w:firstLine="560" w:firstLineChars="200"/>
        <w:rPr>
          <w:rFonts w:ascii="宋体" w:hAnsi="宋体" w:cs="仿宋"/>
          <w:sz w:val="28"/>
          <w:szCs w:val="28"/>
          <w:highlight w:val="none"/>
          <w:u w:val="single"/>
        </w:rPr>
      </w:pPr>
      <w:r>
        <w:rPr>
          <w:rFonts w:hint="eastAsia" w:ascii="宋体" w:hAnsi="宋体" w:cs="仿宋"/>
          <w:sz w:val="28"/>
          <w:szCs w:val="28"/>
          <w:highlight w:val="none"/>
        </w:rPr>
        <w:t>帐  号：</w:t>
      </w:r>
      <w:r>
        <w:rPr>
          <w:rFonts w:hint="eastAsia" w:ascii="宋体" w:hAnsi="宋体" w:cs="仿宋"/>
          <w:sz w:val="28"/>
          <w:szCs w:val="28"/>
          <w:highlight w:val="none"/>
          <w:u w:val="single"/>
        </w:rPr>
        <w:t>2402006329200063461</w:t>
      </w:r>
    </w:p>
    <w:p>
      <w:pPr>
        <w:widowControl/>
        <w:adjustRightInd w:val="0"/>
        <w:snapToGrid w:val="0"/>
        <w:spacing w:before="156" w:beforeLines="50" w:after="156" w:afterLines="50" w:line="560" w:lineRule="exact"/>
        <w:ind w:firstLine="562" w:firstLineChars="200"/>
        <w:rPr>
          <w:rFonts w:ascii="宋体" w:hAnsi="宋体" w:cs="仿宋"/>
          <w:b/>
          <w:bCs/>
          <w:kern w:val="0"/>
          <w:sz w:val="28"/>
          <w:szCs w:val="28"/>
          <w:highlight w:val="none"/>
        </w:rPr>
      </w:pPr>
      <w:r>
        <w:rPr>
          <w:rFonts w:hint="eastAsia" w:ascii="宋体" w:hAnsi="宋体" w:cs="仿宋"/>
          <w:b/>
          <w:bCs/>
          <w:kern w:val="0"/>
          <w:sz w:val="28"/>
          <w:szCs w:val="28"/>
          <w:highlight w:val="none"/>
        </w:rPr>
        <w:t>承租方向出租方通过转账方式支付租金的，应在转账后【3】日内向</w:t>
      </w:r>
      <w:r>
        <w:rPr>
          <w:rFonts w:hint="eastAsia" w:ascii="宋体" w:hAnsi="宋体" w:cs="仿宋"/>
          <w:b/>
          <w:bCs/>
          <w:color w:val="auto"/>
          <w:kern w:val="0"/>
          <w:sz w:val="28"/>
          <w:szCs w:val="28"/>
          <w:highlight w:val="none"/>
          <w:lang w:eastAsia="zh-CN"/>
        </w:rPr>
        <w:t>出</w:t>
      </w:r>
      <w:r>
        <w:rPr>
          <w:rFonts w:hint="eastAsia" w:ascii="宋体" w:hAnsi="宋体" w:cs="仿宋"/>
          <w:b/>
          <w:bCs/>
          <w:kern w:val="0"/>
          <w:sz w:val="28"/>
          <w:szCs w:val="28"/>
          <w:highlight w:val="none"/>
        </w:rPr>
        <w:t>租方提供转账凭证，否则出租方有权视为承租方未支付租金。</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4.3.2 出租方有权变更收款账户或指定第三方收款，但必须书面提前【7】日告知承租方。出租方变更收款账号或指定第三方收款的，承租方须按照出租方的通知付款。</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4.3.3 出租方可以提前向承租方发出书面的交费通知书，但双方一致确认，该交费通知书的用途仅在于方便本合同的履行而非出租方的义务，</w:t>
      </w:r>
      <w:r>
        <w:rPr>
          <w:rFonts w:ascii="宋体" w:hAnsi="宋体" w:cs="仿宋"/>
          <w:kern w:val="0"/>
          <w:sz w:val="28"/>
          <w:szCs w:val="28"/>
          <w:highlight w:val="none"/>
        </w:rPr>
        <w:t>是否向</w:t>
      </w:r>
      <w:r>
        <w:rPr>
          <w:rFonts w:hint="eastAsia" w:ascii="宋体" w:hAnsi="宋体" w:cs="仿宋"/>
          <w:kern w:val="0"/>
          <w:sz w:val="28"/>
          <w:szCs w:val="28"/>
          <w:highlight w:val="none"/>
        </w:rPr>
        <w:t>承租方</w:t>
      </w:r>
      <w:r>
        <w:rPr>
          <w:rFonts w:ascii="宋体" w:hAnsi="宋体" w:cs="仿宋"/>
          <w:kern w:val="0"/>
          <w:sz w:val="28"/>
          <w:szCs w:val="28"/>
          <w:highlight w:val="none"/>
        </w:rPr>
        <w:t>发出通知不应成为</w:t>
      </w:r>
      <w:r>
        <w:rPr>
          <w:rFonts w:hint="eastAsia" w:ascii="宋体" w:hAnsi="宋体" w:cs="仿宋"/>
          <w:kern w:val="0"/>
          <w:sz w:val="28"/>
          <w:szCs w:val="28"/>
          <w:highlight w:val="none"/>
        </w:rPr>
        <w:t>承租方</w:t>
      </w:r>
      <w:r>
        <w:rPr>
          <w:rFonts w:ascii="宋体" w:hAnsi="宋体" w:cs="仿宋"/>
          <w:kern w:val="0"/>
          <w:sz w:val="28"/>
          <w:szCs w:val="28"/>
          <w:highlight w:val="none"/>
        </w:rPr>
        <w:t>抗辩履行</w:t>
      </w:r>
      <w:r>
        <w:rPr>
          <w:rFonts w:hint="eastAsia" w:ascii="宋体" w:hAnsi="宋体" w:cs="仿宋"/>
          <w:kern w:val="0"/>
          <w:sz w:val="28"/>
          <w:szCs w:val="28"/>
          <w:highlight w:val="none"/>
        </w:rPr>
        <w:t>付款</w:t>
      </w:r>
      <w:r>
        <w:rPr>
          <w:rFonts w:ascii="宋体" w:hAnsi="宋体" w:cs="仿宋"/>
          <w:kern w:val="0"/>
          <w:sz w:val="28"/>
          <w:szCs w:val="28"/>
          <w:highlight w:val="none"/>
        </w:rPr>
        <w:t>义务的理由。</w:t>
      </w:r>
      <w:r>
        <w:rPr>
          <w:rFonts w:ascii="宋体" w:hAnsi="宋体" w:cs="仿宋"/>
          <w:b/>
          <w:bCs/>
          <w:kern w:val="0"/>
          <w:sz w:val="28"/>
          <w:szCs w:val="28"/>
          <w:highlight w:val="none"/>
        </w:rPr>
        <w:t>若</w:t>
      </w:r>
      <w:r>
        <w:rPr>
          <w:rFonts w:hint="eastAsia" w:ascii="宋体" w:hAnsi="宋体" w:cs="仿宋"/>
          <w:b/>
          <w:bCs/>
          <w:kern w:val="0"/>
          <w:sz w:val="28"/>
          <w:szCs w:val="28"/>
          <w:highlight w:val="none"/>
        </w:rPr>
        <w:t>出租方通知的交费金额存在笔误，不代表出租方放弃权利或错误主张权利，承租方应当支付的费用金额、方式仍以本合同及双方签署的其他书面协议约定为准</w:t>
      </w:r>
      <w:r>
        <w:rPr>
          <w:rFonts w:hint="eastAsia" w:ascii="宋体" w:hAnsi="宋体" w:cs="仿宋"/>
          <w:kern w:val="0"/>
          <w:sz w:val="28"/>
          <w:szCs w:val="28"/>
          <w:highlight w:val="none"/>
        </w:rPr>
        <w:t>。</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bookmarkStart w:id="25" w:name="_Toc17966"/>
      <w:bookmarkStart w:id="26" w:name="_Toc25433"/>
      <w:bookmarkStart w:id="27" w:name="_Toc17427"/>
      <w:bookmarkStart w:id="28" w:name="_Toc30362"/>
      <w:r>
        <w:rPr>
          <w:rFonts w:hint="eastAsia" w:ascii="宋体" w:hAnsi="宋体" w:cs="仿宋"/>
          <w:bCs/>
          <w:kern w:val="0"/>
          <w:sz w:val="28"/>
          <w:szCs w:val="28"/>
          <w:highlight w:val="none"/>
        </w:rPr>
        <w:t>4.3.</w:t>
      </w:r>
      <w:r>
        <w:rPr>
          <w:rFonts w:hint="eastAsia" w:ascii="宋体" w:hAnsi="宋体" w:cs="仿宋"/>
          <w:bCs/>
          <w:kern w:val="0"/>
          <w:sz w:val="28"/>
          <w:szCs w:val="28"/>
          <w:highlight w:val="none"/>
          <w:lang w:val="en-US" w:eastAsia="zh-CN"/>
        </w:rPr>
        <w:t>4</w:t>
      </w:r>
      <w:r>
        <w:rPr>
          <w:rFonts w:hint="eastAsia" w:ascii="宋体" w:hAnsi="宋体" w:cs="仿宋"/>
          <w:bCs/>
          <w:kern w:val="0"/>
          <w:sz w:val="28"/>
          <w:szCs w:val="28"/>
          <w:highlight w:val="none"/>
        </w:rPr>
        <w:t xml:space="preserve"> </w:t>
      </w:r>
      <w:bookmarkEnd w:id="25"/>
      <w:bookmarkEnd w:id="26"/>
      <w:bookmarkEnd w:id="27"/>
      <w:bookmarkEnd w:id="28"/>
      <w:r>
        <w:rPr>
          <w:rFonts w:hint="eastAsia" w:ascii="宋体" w:hAnsi="宋体" w:cs="仿宋"/>
          <w:bCs/>
          <w:kern w:val="0"/>
          <w:sz w:val="28"/>
          <w:szCs w:val="28"/>
          <w:highlight w:val="none"/>
        </w:rPr>
        <w:t>票据的开立</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bookmarkStart w:id="29" w:name="_Toc6754"/>
      <w:r>
        <w:rPr>
          <w:rFonts w:hint="eastAsia" w:ascii="宋体" w:hAnsi="宋体" w:cs="仿宋"/>
          <w:kern w:val="0"/>
          <w:sz w:val="28"/>
          <w:szCs w:val="28"/>
          <w:highlight w:val="none"/>
        </w:rPr>
        <w:t>承租方按照本合同约定向出租方足额支付租金后，出租方向承租方开立相应金额的增值税发票，承租方未足额支付应付租金的，出租方有权拒绝承租方开立票据的要求，本合同另有约定的除外。</w:t>
      </w:r>
    </w:p>
    <w:p>
      <w:pPr>
        <w:widowControl/>
        <w:adjustRightInd w:val="0"/>
        <w:snapToGrid w:val="0"/>
        <w:spacing w:before="156" w:beforeLines="50" w:after="156" w:afterLines="50" w:line="560" w:lineRule="exact"/>
        <w:ind w:firstLine="562" w:firstLineChars="200"/>
        <w:outlineLvl w:val="1"/>
        <w:rPr>
          <w:rFonts w:ascii="宋体" w:hAnsi="宋体" w:cs="仿宋"/>
          <w:b/>
          <w:bCs/>
          <w:kern w:val="0"/>
          <w:sz w:val="28"/>
          <w:szCs w:val="28"/>
          <w:highlight w:val="none"/>
        </w:rPr>
      </w:pPr>
      <w:bookmarkStart w:id="30" w:name="_Toc2824"/>
      <w:bookmarkStart w:id="31" w:name="_Toc19067"/>
      <w:bookmarkStart w:id="32" w:name="_Toc11730"/>
      <w:bookmarkStart w:id="33" w:name="_Toc26666"/>
      <w:r>
        <w:rPr>
          <w:rFonts w:hint="eastAsia" w:ascii="宋体" w:hAnsi="宋体" w:cs="仿宋"/>
          <w:b/>
          <w:bCs/>
          <w:kern w:val="0"/>
          <w:sz w:val="28"/>
          <w:szCs w:val="28"/>
          <w:highlight w:val="none"/>
        </w:rPr>
        <w:t>第五条 履约保证金</w:t>
      </w:r>
      <w:bookmarkEnd w:id="29"/>
      <w:bookmarkEnd w:id="30"/>
      <w:bookmarkEnd w:id="31"/>
      <w:bookmarkEnd w:id="32"/>
      <w:bookmarkEnd w:id="33"/>
    </w:p>
    <w:p>
      <w:pPr>
        <w:autoSpaceDE w:val="0"/>
        <w:autoSpaceDN w:val="0"/>
        <w:adjustRightInd w:val="0"/>
        <w:snapToGrid w:val="0"/>
        <w:spacing w:before="156" w:beforeLines="50" w:after="156" w:afterLines="50" w:line="560" w:lineRule="exact"/>
        <w:ind w:firstLine="560" w:firstLineChars="200"/>
        <w:rPr>
          <w:rFonts w:ascii="宋体" w:hAnsi="宋体" w:cs="仿宋"/>
          <w:sz w:val="28"/>
          <w:szCs w:val="28"/>
          <w:highlight w:val="none"/>
        </w:rPr>
      </w:pPr>
      <w:r>
        <w:rPr>
          <w:rFonts w:hint="eastAsia" w:ascii="宋体" w:hAnsi="宋体" w:cs="仿宋"/>
          <w:sz w:val="28"/>
          <w:szCs w:val="28"/>
          <w:highlight w:val="none"/>
        </w:rPr>
        <w:t>5.1 采取公开招租方式的，应当将</w:t>
      </w:r>
      <w:r>
        <w:rPr>
          <w:rFonts w:hint="eastAsia" w:ascii="宋体" w:hAnsi="宋体" w:cs="仿宋"/>
          <w:sz w:val="28"/>
          <w:szCs w:val="28"/>
          <w:highlight w:val="none"/>
          <w:lang w:val="en-US" w:eastAsia="zh-CN"/>
        </w:rPr>
        <w:t>参与公开招租缴纳的</w:t>
      </w:r>
      <w:r>
        <w:rPr>
          <w:rFonts w:hint="eastAsia" w:ascii="宋体" w:hAnsi="宋体" w:cs="仿宋"/>
          <w:sz w:val="28"/>
          <w:szCs w:val="28"/>
          <w:highlight w:val="none"/>
        </w:rPr>
        <w:t>保证金转为履约保证金。其他方式招租的，承租方应当于合同签订</w:t>
      </w:r>
      <w:r>
        <w:rPr>
          <w:rFonts w:hint="eastAsia" w:ascii="宋体" w:hAnsi="宋体" w:cs="仿宋"/>
          <w:sz w:val="28"/>
          <w:szCs w:val="28"/>
        </w:rPr>
        <w:t>前</w:t>
      </w:r>
      <w:r>
        <w:rPr>
          <w:rFonts w:hint="eastAsia" w:ascii="宋体" w:hAnsi="宋体" w:cs="仿宋"/>
          <w:sz w:val="28"/>
          <w:szCs w:val="28"/>
          <w:u w:val="single"/>
          <w:lang w:val="en-US" w:eastAsia="zh-CN"/>
        </w:rPr>
        <w:t>5</w:t>
      </w:r>
      <w:r>
        <w:rPr>
          <w:rFonts w:hint="eastAsia" w:ascii="宋体" w:hAnsi="宋体" w:cs="仿宋"/>
          <w:sz w:val="28"/>
          <w:szCs w:val="28"/>
          <w:highlight w:val="none"/>
          <w:lang w:val="en-US" w:eastAsia="zh-CN"/>
        </w:rPr>
        <w:t>日</w:t>
      </w:r>
      <w:r>
        <w:rPr>
          <w:rFonts w:hint="eastAsia" w:ascii="宋体" w:hAnsi="宋体" w:cs="仿宋"/>
          <w:sz w:val="28"/>
          <w:szCs w:val="28"/>
          <w:highlight w:val="none"/>
        </w:rPr>
        <w:t>内向出租方支付</w:t>
      </w:r>
      <w:r>
        <w:rPr>
          <w:rFonts w:ascii="宋体" w:hAnsi="宋体" w:cs="仿宋"/>
          <w:sz w:val="28"/>
          <w:szCs w:val="28"/>
          <w:highlight w:val="none"/>
        </w:rPr>
        <w:t>履约</w:t>
      </w:r>
      <w:r>
        <w:rPr>
          <w:rFonts w:hint="eastAsia" w:ascii="宋体" w:hAnsi="宋体" w:cs="仿宋"/>
          <w:sz w:val="28"/>
          <w:szCs w:val="28"/>
          <w:highlight w:val="none"/>
        </w:rPr>
        <w:t>保证金人民币</w:t>
      </w:r>
      <w:r>
        <w:rPr>
          <w:rFonts w:hint="eastAsia" w:ascii="宋体" w:hAnsi="宋体" w:cs="仿宋"/>
          <w:sz w:val="28"/>
          <w:szCs w:val="28"/>
          <w:u w:val="single"/>
          <w:lang w:eastAsia="zh-CN"/>
        </w:rPr>
        <w:t>【</w:t>
      </w:r>
      <w:r>
        <w:rPr>
          <w:rFonts w:hint="eastAsia" w:ascii="宋体" w:hAnsi="宋体" w:cs="仿宋"/>
          <w:sz w:val="28"/>
          <w:szCs w:val="28"/>
          <w:u w:val="single"/>
          <w:lang w:val="en-US" w:eastAsia="zh-CN"/>
        </w:rPr>
        <w:t xml:space="preserve">   </w:t>
      </w:r>
      <w:r>
        <w:rPr>
          <w:rFonts w:hint="eastAsia" w:ascii="宋体" w:hAnsi="宋体" w:cs="仿宋"/>
          <w:sz w:val="28"/>
          <w:szCs w:val="28"/>
          <w:u w:val="single"/>
          <w:lang w:eastAsia="zh-CN"/>
        </w:rPr>
        <w:t>】</w:t>
      </w:r>
      <w:r>
        <w:rPr>
          <w:rFonts w:hint="eastAsia" w:ascii="宋体" w:hAnsi="宋体" w:cs="仿宋"/>
          <w:sz w:val="28"/>
          <w:szCs w:val="28"/>
          <w:highlight w:val="none"/>
        </w:rPr>
        <w:t>元。</w:t>
      </w:r>
    </w:p>
    <w:p>
      <w:pPr>
        <w:autoSpaceDE w:val="0"/>
        <w:autoSpaceDN w:val="0"/>
        <w:adjustRightInd w:val="0"/>
        <w:snapToGrid w:val="0"/>
        <w:spacing w:before="156" w:beforeLines="50" w:after="156" w:afterLines="50" w:line="560" w:lineRule="exact"/>
        <w:ind w:firstLine="560" w:firstLineChars="200"/>
        <w:rPr>
          <w:rFonts w:ascii="宋体" w:hAnsi="宋体" w:cs="仿宋"/>
          <w:sz w:val="28"/>
          <w:szCs w:val="28"/>
          <w:highlight w:val="none"/>
        </w:rPr>
      </w:pPr>
      <w:r>
        <w:rPr>
          <w:rFonts w:hint="eastAsia" w:ascii="宋体" w:hAnsi="宋体" w:cs="仿宋"/>
          <w:sz w:val="28"/>
          <w:szCs w:val="28"/>
          <w:highlight w:val="none"/>
        </w:rPr>
        <w:t>5.2 履约保证金不计息，用于保证承租方全面履行本合同约定的义务。</w:t>
      </w:r>
      <w:r>
        <w:rPr>
          <w:rFonts w:ascii="宋体" w:hAnsi="宋体" w:cs="仿宋"/>
          <w:sz w:val="28"/>
          <w:szCs w:val="28"/>
          <w:highlight w:val="none"/>
        </w:rPr>
        <w:t>本合同履行期间，</w:t>
      </w:r>
      <w:r>
        <w:rPr>
          <w:rFonts w:hint="eastAsia" w:ascii="宋体" w:hAnsi="宋体" w:cs="仿宋"/>
          <w:sz w:val="28"/>
          <w:szCs w:val="28"/>
          <w:highlight w:val="none"/>
        </w:rPr>
        <w:t>若</w:t>
      </w:r>
      <w:r>
        <w:rPr>
          <w:rFonts w:ascii="宋体" w:hAnsi="宋体" w:cs="仿宋"/>
          <w:sz w:val="28"/>
          <w:szCs w:val="28"/>
          <w:highlight w:val="none"/>
        </w:rPr>
        <w:t>履约</w:t>
      </w:r>
      <w:r>
        <w:rPr>
          <w:rFonts w:hint="eastAsia" w:ascii="宋体" w:hAnsi="宋体" w:cs="仿宋"/>
          <w:sz w:val="28"/>
          <w:szCs w:val="28"/>
          <w:highlight w:val="none"/>
        </w:rPr>
        <w:t>保证金因被抵扣低于约定数额的，承租方有义务在被抵扣后【7】日内无条件补足。</w:t>
      </w:r>
    </w:p>
    <w:p>
      <w:pPr>
        <w:adjustRightInd w:val="0"/>
        <w:snapToGrid w:val="0"/>
        <w:spacing w:before="156" w:beforeLines="50" w:after="156" w:afterLines="50" w:line="560" w:lineRule="exact"/>
        <w:ind w:firstLine="560" w:firstLineChars="200"/>
        <w:rPr>
          <w:rFonts w:ascii="宋体" w:hAnsi="宋体" w:cs="仿宋"/>
          <w:sz w:val="28"/>
          <w:szCs w:val="28"/>
          <w:highlight w:val="none"/>
        </w:rPr>
      </w:pPr>
      <w:r>
        <w:rPr>
          <w:rFonts w:hint="eastAsia" w:ascii="宋体" w:hAnsi="宋体" w:cs="仿宋"/>
          <w:sz w:val="28"/>
          <w:szCs w:val="28"/>
          <w:highlight w:val="none"/>
        </w:rPr>
        <w:t>5.3 租赁期内，如承租方在履行本合同过程中存在应付未付款项的，或因承租方违反本合同约定应当承担违约责任，或由于承租方的过错而应对出租方或他人承担赔偿责任，以及其他因承租方原因导致出租方承担连带或补充赔偿责任的，出租方有权从履约保证金中提取全部或部分款项直接抵扣承租方应付未付款项、违约金或赔偿出租方或他人损失，如履约保证金金额不足以清偿上述款项，出租方有权向承租方追索直至清偿完毕。</w:t>
      </w:r>
    </w:p>
    <w:p>
      <w:pPr>
        <w:autoSpaceDE w:val="0"/>
        <w:autoSpaceDN w:val="0"/>
        <w:adjustRightInd w:val="0"/>
        <w:snapToGrid w:val="0"/>
        <w:spacing w:before="156" w:beforeLines="50" w:after="156" w:afterLines="50" w:line="560" w:lineRule="exact"/>
        <w:ind w:firstLine="560" w:firstLineChars="200"/>
        <w:rPr>
          <w:rFonts w:ascii="宋体" w:hAnsi="宋体" w:cs="仿宋"/>
          <w:sz w:val="28"/>
          <w:szCs w:val="28"/>
          <w:highlight w:val="none"/>
        </w:rPr>
      </w:pPr>
      <w:r>
        <w:rPr>
          <w:rFonts w:hint="eastAsia" w:ascii="宋体" w:hAnsi="宋体" w:cs="仿宋"/>
          <w:sz w:val="28"/>
          <w:szCs w:val="28"/>
          <w:highlight w:val="none"/>
        </w:rPr>
        <w:t>5.4 租赁期满或合同非因承租方过错解除（或终止）后，履约保证金除抵扣承租方应付未付款项、违约金或赔偿出租方或他人损失外，在承租方将租赁物腾空交付出租方验收合格后，出租方在</w:t>
      </w:r>
      <w:r>
        <w:rPr>
          <w:rFonts w:hint="eastAsia" w:ascii="宋体" w:hAnsi="宋体" w:cs="仿宋"/>
          <w:kern w:val="0"/>
          <w:sz w:val="28"/>
          <w:szCs w:val="28"/>
          <w:highlight w:val="none"/>
        </w:rPr>
        <w:t>【</w:t>
      </w:r>
      <w:r>
        <w:rPr>
          <w:rFonts w:hint="eastAsia" w:ascii="宋体" w:hAnsi="宋体" w:cs="仿宋"/>
          <w:sz w:val="28"/>
          <w:szCs w:val="28"/>
          <w:highlight w:val="none"/>
        </w:rPr>
        <w:t>30</w:t>
      </w:r>
      <w:r>
        <w:rPr>
          <w:rFonts w:hint="eastAsia" w:ascii="宋体" w:hAnsi="宋体" w:cs="仿宋"/>
          <w:kern w:val="0"/>
          <w:sz w:val="28"/>
          <w:szCs w:val="28"/>
          <w:highlight w:val="none"/>
        </w:rPr>
        <w:t>】</w:t>
      </w:r>
      <w:r>
        <w:rPr>
          <w:rFonts w:ascii="宋体" w:hAnsi="宋体" w:cs="仿宋"/>
          <w:kern w:val="0"/>
          <w:sz w:val="28"/>
          <w:szCs w:val="28"/>
          <w:highlight w:val="none"/>
        </w:rPr>
        <w:t>个工作日</w:t>
      </w:r>
      <w:r>
        <w:rPr>
          <w:rFonts w:hint="eastAsia" w:ascii="宋体" w:hAnsi="宋体" w:cs="仿宋"/>
          <w:sz w:val="28"/>
          <w:szCs w:val="28"/>
          <w:highlight w:val="none"/>
        </w:rPr>
        <w:t>内将剩余部分无息退还承租方。</w:t>
      </w:r>
    </w:p>
    <w:p>
      <w:pPr>
        <w:widowControl/>
        <w:adjustRightInd w:val="0"/>
        <w:snapToGrid w:val="0"/>
        <w:spacing w:before="156" w:beforeLines="50" w:after="156" w:afterLines="50" w:line="560" w:lineRule="exact"/>
        <w:ind w:firstLine="562" w:firstLineChars="200"/>
        <w:outlineLvl w:val="1"/>
        <w:rPr>
          <w:rFonts w:ascii="宋体" w:hAnsi="宋体" w:cs="仿宋"/>
          <w:b/>
          <w:bCs/>
          <w:kern w:val="0"/>
          <w:sz w:val="28"/>
          <w:szCs w:val="28"/>
          <w:highlight w:val="none"/>
        </w:rPr>
      </w:pPr>
      <w:bookmarkStart w:id="34" w:name="_Toc20712"/>
      <w:bookmarkStart w:id="35" w:name="_Toc19982"/>
      <w:bookmarkStart w:id="36" w:name="_Toc14978"/>
      <w:bookmarkStart w:id="37" w:name="_Toc2721"/>
      <w:bookmarkStart w:id="38" w:name="_Toc13864"/>
      <w:r>
        <w:rPr>
          <w:rFonts w:hint="eastAsia" w:ascii="宋体" w:hAnsi="宋体" w:cs="仿宋"/>
          <w:b/>
          <w:bCs/>
          <w:kern w:val="0"/>
          <w:sz w:val="28"/>
          <w:szCs w:val="28"/>
          <w:highlight w:val="none"/>
        </w:rPr>
        <w:t>第六条 其他费用</w:t>
      </w:r>
      <w:bookmarkEnd w:id="34"/>
      <w:bookmarkEnd w:id="35"/>
      <w:bookmarkEnd w:id="36"/>
      <w:bookmarkEnd w:id="37"/>
      <w:bookmarkEnd w:id="38"/>
    </w:p>
    <w:p>
      <w:pPr>
        <w:autoSpaceDE w:val="0"/>
        <w:autoSpaceDN w:val="0"/>
        <w:adjustRightInd w:val="0"/>
        <w:snapToGrid w:val="0"/>
        <w:spacing w:before="156" w:beforeLines="50" w:after="156" w:afterLines="50" w:line="560" w:lineRule="exact"/>
        <w:ind w:firstLine="560" w:firstLineChars="200"/>
        <w:rPr>
          <w:rFonts w:ascii="宋体" w:hAnsi="宋体" w:cs="仿宋"/>
          <w:sz w:val="28"/>
          <w:szCs w:val="28"/>
          <w:highlight w:val="none"/>
        </w:rPr>
      </w:pPr>
      <w:r>
        <w:rPr>
          <w:rFonts w:hint="eastAsia" w:ascii="宋体" w:hAnsi="宋体" w:cs="仿宋"/>
          <w:bCs/>
          <w:sz w:val="28"/>
          <w:szCs w:val="28"/>
          <w:highlight w:val="none"/>
        </w:rPr>
        <w:t xml:space="preserve">6.1 </w:t>
      </w:r>
      <w:r>
        <w:rPr>
          <w:rFonts w:ascii="宋体" w:hAnsi="宋体" w:cs="仿宋"/>
          <w:bCs/>
          <w:sz w:val="28"/>
          <w:szCs w:val="28"/>
          <w:highlight w:val="none"/>
        </w:rPr>
        <w:t>物业管理费：</w:t>
      </w:r>
      <w:r>
        <w:rPr>
          <w:rFonts w:hint="eastAsia" w:ascii="宋体" w:hAnsi="宋体" w:cs="仿宋"/>
          <w:sz w:val="28"/>
          <w:szCs w:val="28"/>
          <w:highlight w:val="none"/>
        </w:rPr>
        <w:t>承租方应</w:t>
      </w:r>
      <w:r>
        <w:rPr>
          <w:rFonts w:ascii="宋体" w:hAnsi="宋体" w:cs="仿宋"/>
          <w:sz w:val="28"/>
          <w:szCs w:val="28"/>
          <w:highlight w:val="none"/>
        </w:rPr>
        <w:t>与</w:t>
      </w:r>
      <w:r>
        <w:rPr>
          <w:rFonts w:hint="eastAsia" w:ascii="宋体" w:hAnsi="宋体" w:cs="仿宋"/>
          <w:sz w:val="28"/>
          <w:szCs w:val="28"/>
          <w:highlight w:val="none"/>
        </w:rPr>
        <w:t>出租方</w:t>
      </w:r>
      <w:r>
        <w:rPr>
          <w:rFonts w:ascii="宋体" w:hAnsi="宋体" w:cs="仿宋"/>
          <w:sz w:val="28"/>
          <w:szCs w:val="28"/>
          <w:highlight w:val="none"/>
        </w:rPr>
        <w:t>委托的</w:t>
      </w:r>
      <w:r>
        <w:rPr>
          <w:rFonts w:hint="eastAsia" w:ascii="宋体" w:hAnsi="宋体" w:cs="仿宋"/>
          <w:sz w:val="28"/>
          <w:szCs w:val="28"/>
          <w:highlight w:val="none"/>
        </w:rPr>
        <w:softHyphen/>
      </w:r>
      <w:r>
        <w:rPr>
          <w:rFonts w:hint="eastAsia" w:ascii="宋体" w:hAnsi="宋体" w:cs="仿宋"/>
          <w:sz w:val="28"/>
          <w:szCs w:val="28"/>
          <w:highlight w:val="none"/>
          <w:u w:val="single"/>
        </w:rPr>
        <w:t xml:space="preserve"> </w:t>
      </w:r>
      <w:r>
        <w:rPr>
          <w:rFonts w:hint="eastAsia" w:ascii="宋体" w:hAnsi="宋体" w:cs="仿宋"/>
          <w:sz w:val="28"/>
          <w:szCs w:val="28"/>
          <w:highlight w:val="none"/>
          <w:u w:val="single"/>
          <w:lang w:val="en-US" w:eastAsia="zh-CN"/>
        </w:rPr>
        <w:t>/</w:t>
      </w:r>
      <w:r>
        <w:rPr>
          <w:rFonts w:hint="eastAsia" w:ascii="宋体" w:hAnsi="宋体" w:cs="仿宋"/>
          <w:sz w:val="28"/>
          <w:szCs w:val="28"/>
          <w:highlight w:val="none"/>
          <w:u w:val="single"/>
        </w:rPr>
        <w:t xml:space="preserve"> </w:t>
      </w:r>
      <w:r>
        <w:rPr>
          <w:rFonts w:ascii="宋体" w:hAnsi="宋体" w:cs="仿宋"/>
          <w:sz w:val="28"/>
          <w:szCs w:val="28"/>
          <w:highlight w:val="none"/>
        </w:rPr>
        <w:t>签订《物业管理服务合同》并</w:t>
      </w:r>
      <w:r>
        <w:rPr>
          <w:rFonts w:hint="eastAsia" w:ascii="宋体" w:hAnsi="宋体" w:cs="仿宋"/>
          <w:sz w:val="28"/>
          <w:szCs w:val="28"/>
          <w:highlight w:val="none"/>
        </w:rPr>
        <w:t>支付物业管理费，物业管理费标准、计费面积、支付方式等以《物业管理服务合同》约定为准。</w:t>
      </w:r>
    </w:p>
    <w:p>
      <w:pPr>
        <w:autoSpaceDE w:val="0"/>
        <w:autoSpaceDN w:val="0"/>
        <w:adjustRightInd w:val="0"/>
        <w:snapToGrid w:val="0"/>
        <w:spacing w:before="156" w:beforeLines="50" w:after="156" w:afterLines="50" w:line="560" w:lineRule="exact"/>
        <w:ind w:firstLine="560" w:firstLineChars="200"/>
        <w:jc w:val="left"/>
        <w:rPr>
          <w:rFonts w:ascii="宋体" w:hAnsi="宋体" w:cs="仿宋"/>
          <w:sz w:val="28"/>
          <w:szCs w:val="28"/>
          <w:highlight w:val="none"/>
        </w:rPr>
      </w:pPr>
      <w:r>
        <w:rPr>
          <w:rFonts w:hint="eastAsia" w:ascii="宋体" w:hAnsi="宋体" w:cs="仿宋"/>
          <w:bCs/>
          <w:sz w:val="28"/>
          <w:szCs w:val="28"/>
          <w:highlight w:val="none"/>
        </w:rPr>
        <w:t>6.2</w:t>
      </w:r>
      <w:r>
        <w:rPr>
          <w:rFonts w:ascii="宋体" w:hAnsi="宋体" w:cs="仿宋"/>
          <w:bCs/>
          <w:sz w:val="28"/>
          <w:szCs w:val="28"/>
          <w:highlight w:val="none"/>
        </w:rPr>
        <w:t xml:space="preserve"> </w:t>
      </w:r>
      <w:r>
        <w:rPr>
          <w:rFonts w:hint="eastAsia" w:ascii="宋体" w:hAnsi="宋体" w:cs="仿宋"/>
          <w:bCs/>
          <w:sz w:val="28"/>
          <w:szCs w:val="28"/>
          <w:highlight w:val="none"/>
        </w:rPr>
        <w:t>公用事业费用</w:t>
      </w:r>
      <w:r>
        <w:rPr>
          <w:rFonts w:ascii="宋体" w:hAnsi="宋体" w:cs="仿宋"/>
          <w:bCs/>
          <w:sz w:val="28"/>
          <w:szCs w:val="28"/>
          <w:highlight w:val="none"/>
        </w:rPr>
        <w:t>：</w:t>
      </w:r>
      <w:r>
        <w:rPr>
          <w:rFonts w:hint="eastAsia" w:ascii="宋体" w:hAnsi="宋体" w:cs="仿宋"/>
          <w:sz w:val="28"/>
          <w:szCs w:val="28"/>
          <w:highlight w:val="none"/>
        </w:rPr>
        <w:t>公用事业包括但不限于水、电、燃气、通讯等，公用事业费从租赁物</w:t>
      </w:r>
      <w:r>
        <w:rPr>
          <w:rFonts w:ascii="宋体" w:hAnsi="宋体" w:cs="仿宋"/>
          <w:sz w:val="28"/>
          <w:szCs w:val="28"/>
          <w:highlight w:val="none"/>
        </w:rPr>
        <w:t>移交日</w:t>
      </w:r>
      <w:r>
        <w:rPr>
          <w:rFonts w:hint="eastAsia" w:ascii="宋体" w:hAnsi="宋体" w:cs="仿宋"/>
          <w:sz w:val="28"/>
          <w:szCs w:val="28"/>
          <w:highlight w:val="none"/>
        </w:rPr>
        <w:t>开始按实际使用情况计收</w:t>
      </w:r>
      <w:r>
        <w:rPr>
          <w:rFonts w:ascii="宋体" w:hAnsi="宋体" w:cs="仿宋"/>
          <w:sz w:val="28"/>
          <w:szCs w:val="28"/>
          <w:highlight w:val="none"/>
        </w:rPr>
        <w:t>，由</w:t>
      </w:r>
      <w:r>
        <w:rPr>
          <w:rFonts w:hint="eastAsia" w:ascii="宋体" w:hAnsi="宋体" w:cs="仿宋"/>
          <w:sz w:val="28"/>
          <w:szCs w:val="28"/>
          <w:highlight w:val="none"/>
        </w:rPr>
        <w:t>承租方</w:t>
      </w:r>
      <w:r>
        <w:rPr>
          <w:rFonts w:ascii="宋体" w:hAnsi="宋体" w:cs="仿宋"/>
          <w:sz w:val="28"/>
          <w:szCs w:val="28"/>
          <w:highlight w:val="none"/>
        </w:rPr>
        <w:t>承担</w:t>
      </w:r>
      <w:r>
        <w:rPr>
          <w:rFonts w:hint="eastAsia" w:ascii="宋体" w:hAnsi="宋体" w:cs="仿宋"/>
          <w:sz w:val="28"/>
          <w:szCs w:val="28"/>
          <w:highlight w:val="none"/>
        </w:rPr>
        <w:t>。</w:t>
      </w:r>
    </w:p>
    <w:p>
      <w:pPr>
        <w:autoSpaceDE w:val="0"/>
        <w:autoSpaceDN w:val="0"/>
        <w:adjustRightInd w:val="0"/>
        <w:snapToGrid w:val="0"/>
        <w:spacing w:before="156" w:beforeLines="50" w:after="156" w:afterLines="50" w:line="560" w:lineRule="exact"/>
        <w:ind w:firstLine="560" w:firstLineChars="200"/>
        <w:rPr>
          <w:rFonts w:ascii="宋体" w:hAnsi="宋体" w:cs="仿宋"/>
          <w:color w:val="000000"/>
          <w:kern w:val="0"/>
          <w:sz w:val="28"/>
          <w:szCs w:val="28"/>
          <w:highlight w:val="none"/>
        </w:rPr>
      </w:pPr>
      <w:r>
        <w:rPr>
          <w:rFonts w:hint="eastAsia" w:ascii="宋体" w:hAnsi="宋体" w:cs="仿宋"/>
          <w:color w:val="000000"/>
          <w:sz w:val="28"/>
          <w:szCs w:val="28"/>
          <w:highlight w:val="none"/>
        </w:rPr>
        <w:t>承租方能够直接申请开户的公用事业项目，由承租方自行申请开户，直接向公用事业供应商缴纳费用；承租方不能直接申请开户的公用事业项目，由出租方</w:t>
      </w:r>
      <w:r>
        <w:rPr>
          <w:rFonts w:hint="eastAsia" w:ascii="宋体" w:hAnsi="宋体" w:cs="仿宋"/>
          <w:color w:val="000000"/>
          <w:sz w:val="28"/>
          <w:szCs w:val="28"/>
          <w:highlight w:val="none"/>
          <w:lang w:val="en-US" w:eastAsia="zh-CN"/>
        </w:rPr>
        <w:t>/出租方</w:t>
      </w:r>
      <w:r>
        <w:rPr>
          <w:rFonts w:ascii="宋体" w:hAnsi="宋体" w:cs="仿宋"/>
          <w:color w:val="000000"/>
          <w:sz w:val="28"/>
          <w:szCs w:val="28"/>
          <w:highlight w:val="none"/>
        </w:rPr>
        <w:t>委托的</w:t>
      </w:r>
      <w:r>
        <w:rPr>
          <w:rFonts w:hint="eastAsia" w:ascii="宋体" w:hAnsi="宋体" w:cs="仿宋"/>
          <w:color w:val="000000"/>
          <w:sz w:val="28"/>
          <w:szCs w:val="28"/>
          <w:highlight w:val="none"/>
        </w:rPr>
        <w:t>物业管理公司负责代公用事业供应商向承租方收取相关费用，</w:t>
      </w:r>
      <w:r>
        <w:rPr>
          <w:rFonts w:ascii="宋体" w:hAnsi="宋体" w:cs="仿宋"/>
          <w:color w:val="000000"/>
          <w:sz w:val="28"/>
          <w:szCs w:val="28"/>
          <w:highlight w:val="none"/>
        </w:rPr>
        <w:t>具体</w:t>
      </w:r>
      <w:r>
        <w:rPr>
          <w:rFonts w:hint="eastAsia" w:ascii="宋体" w:hAnsi="宋体" w:cs="仿宋"/>
          <w:color w:val="000000"/>
          <w:sz w:val="28"/>
          <w:szCs w:val="28"/>
          <w:highlight w:val="none"/>
        </w:rPr>
        <w:t>支付</w:t>
      </w:r>
      <w:r>
        <w:rPr>
          <w:rFonts w:ascii="宋体" w:hAnsi="宋体" w:cs="仿宋"/>
          <w:color w:val="000000"/>
          <w:sz w:val="28"/>
          <w:szCs w:val="28"/>
          <w:highlight w:val="none"/>
        </w:rPr>
        <w:t>方式按照</w:t>
      </w:r>
      <w:r>
        <w:rPr>
          <w:rFonts w:hint="eastAsia" w:ascii="宋体" w:hAnsi="宋体" w:cs="仿宋"/>
          <w:color w:val="000000"/>
          <w:sz w:val="28"/>
          <w:szCs w:val="28"/>
          <w:highlight w:val="none"/>
        </w:rPr>
        <w:t>出租方</w:t>
      </w:r>
      <w:r>
        <w:rPr>
          <w:rFonts w:ascii="宋体" w:hAnsi="宋体" w:cs="仿宋"/>
          <w:color w:val="000000"/>
          <w:sz w:val="28"/>
          <w:szCs w:val="28"/>
          <w:highlight w:val="none"/>
        </w:rPr>
        <w:t>委托的物业管理公司</w:t>
      </w:r>
      <w:r>
        <w:rPr>
          <w:rFonts w:hint="eastAsia" w:ascii="宋体" w:hAnsi="宋体" w:cs="仿宋"/>
          <w:color w:val="000000"/>
          <w:sz w:val="28"/>
          <w:szCs w:val="28"/>
          <w:highlight w:val="none"/>
        </w:rPr>
        <w:t>规定</w:t>
      </w:r>
      <w:r>
        <w:rPr>
          <w:rFonts w:ascii="宋体" w:hAnsi="宋体" w:cs="仿宋"/>
          <w:color w:val="000000"/>
          <w:sz w:val="28"/>
          <w:szCs w:val="28"/>
          <w:highlight w:val="none"/>
        </w:rPr>
        <w:t>执行。</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 xml:space="preserve">6.3 </w:t>
      </w:r>
      <w:r>
        <w:rPr>
          <w:rFonts w:ascii="宋体" w:hAnsi="宋体" w:cs="仿宋"/>
          <w:bCs/>
          <w:kern w:val="0"/>
          <w:sz w:val="28"/>
          <w:szCs w:val="28"/>
          <w:highlight w:val="none"/>
        </w:rPr>
        <w:t>税费：</w:t>
      </w:r>
      <w:r>
        <w:rPr>
          <w:rFonts w:hint="eastAsia" w:ascii="宋体" w:hAnsi="宋体" w:cs="仿宋"/>
          <w:kern w:val="0"/>
          <w:sz w:val="28"/>
          <w:szCs w:val="28"/>
          <w:highlight w:val="none"/>
        </w:rPr>
        <w:t>双方根据国家以及相关法律、法规应当缴纳的与本合同有关的所有税费，由相关各方</w:t>
      </w:r>
      <w:r>
        <w:rPr>
          <w:rFonts w:ascii="宋体" w:hAnsi="宋体" w:cs="仿宋"/>
          <w:kern w:val="0"/>
          <w:sz w:val="28"/>
          <w:szCs w:val="28"/>
          <w:highlight w:val="none"/>
        </w:rPr>
        <w:t>按照法律</w:t>
      </w:r>
      <w:r>
        <w:rPr>
          <w:rFonts w:hint="eastAsia" w:ascii="宋体" w:hAnsi="宋体" w:cs="仿宋"/>
          <w:kern w:val="0"/>
          <w:sz w:val="28"/>
          <w:szCs w:val="28"/>
          <w:highlight w:val="none"/>
        </w:rPr>
        <w:t>、</w:t>
      </w:r>
      <w:r>
        <w:rPr>
          <w:rFonts w:ascii="宋体" w:hAnsi="宋体" w:cs="仿宋"/>
          <w:kern w:val="0"/>
          <w:sz w:val="28"/>
          <w:szCs w:val="28"/>
          <w:highlight w:val="none"/>
        </w:rPr>
        <w:t>法规</w:t>
      </w:r>
      <w:r>
        <w:rPr>
          <w:rFonts w:hint="eastAsia" w:ascii="宋体" w:hAnsi="宋体" w:cs="仿宋"/>
          <w:kern w:val="0"/>
          <w:sz w:val="28"/>
          <w:szCs w:val="28"/>
          <w:highlight w:val="none"/>
        </w:rPr>
        <w:t>规定</w:t>
      </w:r>
      <w:r>
        <w:rPr>
          <w:rFonts w:ascii="宋体" w:hAnsi="宋体" w:cs="仿宋"/>
          <w:kern w:val="0"/>
          <w:sz w:val="28"/>
          <w:szCs w:val="28"/>
          <w:highlight w:val="none"/>
        </w:rPr>
        <w:t>各自</w:t>
      </w:r>
      <w:r>
        <w:rPr>
          <w:rFonts w:hint="eastAsia" w:ascii="宋体" w:hAnsi="宋体" w:cs="仿宋"/>
          <w:kern w:val="0"/>
          <w:sz w:val="28"/>
          <w:szCs w:val="28"/>
          <w:highlight w:val="none"/>
        </w:rPr>
        <w:t>承担。</w:t>
      </w:r>
    </w:p>
    <w:p>
      <w:pPr>
        <w:widowControl/>
        <w:adjustRightInd w:val="0"/>
        <w:snapToGrid w:val="0"/>
        <w:spacing w:before="156" w:beforeLines="50" w:after="156" w:afterLines="50" w:line="560" w:lineRule="exact"/>
        <w:ind w:firstLine="562" w:firstLineChars="200"/>
        <w:outlineLvl w:val="1"/>
        <w:rPr>
          <w:highlight w:val="none"/>
        </w:rPr>
      </w:pPr>
      <w:bookmarkStart w:id="39" w:name="_Toc30868"/>
      <w:bookmarkStart w:id="40" w:name="_Toc23952"/>
      <w:bookmarkStart w:id="41" w:name="_Toc22848"/>
      <w:bookmarkStart w:id="42" w:name="_Toc30513"/>
      <w:bookmarkStart w:id="43" w:name="_Toc21688"/>
      <w:r>
        <w:rPr>
          <w:rFonts w:hint="eastAsia" w:ascii="宋体" w:hAnsi="宋体" w:cs="仿宋"/>
          <w:b/>
          <w:bCs/>
          <w:kern w:val="0"/>
          <w:sz w:val="28"/>
          <w:szCs w:val="28"/>
          <w:highlight w:val="none"/>
        </w:rPr>
        <w:t>第七条 双方其他约定事项</w:t>
      </w:r>
      <w:bookmarkEnd w:id="39"/>
      <w:bookmarkEnd w:id="40"/>
      <w:bookmarkEnd w:id="41"/>
      <w:bookmarkEnd w:id="42"/>
      <w:bookmarkEnd w:id="43"/>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u w:val="single"/>
        </w:rPr>
      </w:pPr>
      <w:r>
        <w:rPr>
          <w:rFonts w:hint="eastAsia" w:ascii="宋体" w:hAnsi="宋体" w:cs="仿宋"/>
          <w:kern w:val="0"/>
          <w:sz w:val="28"/>
          <w:szCs w:val="28"/>
          <w:highlight w:val="none"/>
          <w:u w:val="single"/>
        </w:rPr>
        <w:t xml:space="preserve">             </w:t>
      </w:r>
      <w:r>
        <w:rPr>
          <w:rFonts w:hint="eastAsia" w:ascii="宋体" w:hAnsi="宋体" w:cs="仿宋"/>
          <w:kern w:val="0"/>
          <w:sz w:val="28"/>
          <w:szCs w:val="28"/>
          <w:highlight w:val="none"/>
          <w:u w:val="single"/>
          <w:lang w:val="en-US" w:eastAsia="zh-CN"/>
        </w:rPr>
        <w:t>/</w:t>
      </w:r>
      <w:r>
        <w:rPr>
          <w:rFonts w:hint="eastAsia" w:ascii="宋体" w:hAnsi="宋体" w:cs="仿宋"/>
          <w:kern w:val="0"/>
          <w:sz w:val="28"/>
          <w:szCs w:val="28"/>
          <w:highlight w:val="none"/>
          <w:u w:val="single"/>
        </w:rPr>
        <w:t xml:space="preserve">                              </w:t>
      </w:r>
    </w:p>
    <w:p>
      <w:pPr>
        <w:widowControl/>
        <w:adjustRightInd w:val="0"/>
        <w:snapToGrid w:val="0"/>
        <w:spacing w:before="156" w:beforeLines="50" w:after="156" w:afterLines="50" w:line="560" w:lineRule="exact"/>
        <w:ind w:firstLine="562" w:firstLineChars="200"/>
        <w:outlineLvl w:val="0"/>
        <w:rPr>
          <w:rFonts w:ascii="宋体" w:hAnsi="宋体" w:cs="仿宋"/>
          <w:b/>
          <w:bCs/>
          <w:kern w:val="0"/>
          <w:sz w:val="28"/>
          <w:szCs w:val="28"/>
          <w:highlight w:val="none"/>
        </w:rPr>
      </w:pPr>
      <w:bookmarkStart w:id="44" w:name="_Toc17865"/>
      <w:bookmarkStart w:id="45" w:name="_Toc23315"/>
      <w:bookmarkStart w:id="46" w:name="_Toc20206"/>
      <w:bookmarkStart w:id="47" w:name="_Toc21391"/>
      <w:bookmarkStart w:id="48" w:name="_Toc17148"/>
      <w:r>
        <w:rPr>
          <w:rFonts w:hint="eastAsia" w:ascii="宋体" w:hAnsi="宋体" w:cs="仿宋"/>
          <w:b/>
          <w:bCs/>
          <w:kern w:val="0"/>
          <w:sz w:val="28"/>
          <w:szCs w:val="28"/>
          <w:highlight w:val="none"/>
        </w:rPr>
        <w:t>第二部分 通用商务条款</w:t>
      </w:r>
      <w:bookmarkEnd w:id="44"/>
      <w:bookmarkEnd w:id="45"/>
      <w:bookmarkEnd w:id="46"/>
      <w:bookmarkEnd w:id="47"/>
      <w:bookmarkEnd w:id="48"/>
    </w:p>
    <w:p>
      <w:pPr>
        <w:widowControl/>
        <w:adjustRightInd w:val="0"/>
        <w:snapToGrid w:val="0"/>
        <w:spacing w:before="156" w:beforeLines="50" w:after="156" w:afterLines="50" w:line="560" w:lineRule="exact"/>
        <w:ind w:firstLine="562" w:firstLineChars="200"/>
        <w:outlineLvl w:val="1"/>
        <w:rPr>
          <w:rFonts w:ascii="宋体" w:hAnsi="宋体" w:cs="仿宋"/>
          <w:b/>
          <w:bCs/>
          <w:kern w:val="0"/>
          <w:sz w:val="28"/>
          <w:szCs w:val="28"/>
          <w:highlight w:val="none"/>
        </w:rPr>
      </w:pPr>
      <w:bookmarkStart w:id="49" w:name="_Toc22325"/>
      <w:bookmarkStart w:id="50" w:name="_Toc17176"/>
      <w:bookmarkStart w:id="51" w:name="_Toc22670"/>
      <w:bookmarkStart w:id="52" w:name="_Toc21237"/>
      <w:bookmarkStart w:id="53" w:name="_Toc15054"/>
      <w:r>
        <w:rPr>
          <w:rFonts w:hint="eastAsia" w:ascii="宋体" w:hAnsi="宋体" w:cs="仿宋"/>
          <w:b/>
          <w:bCs/>
          <w:kern w:val="0"/>
          <w:sz w:val="28"/>
          <w:szCs w:val="28"/>
          <w:highlight w:val="none"/>
        </w:rPr>
        <w:t>第八条 双方的权利义务</w:t>
      </w:r>
      <w:bookmarkEnd w:id="49"/>
      <w:bookmarkEnd w:id="50"/>
      <w:bookmarkEnd w:id="51"/>
      <w:bookmarkEnd w:id="52"/>
      <w:bookmarkEnd w:id="53"/>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 xml:space="preserve">8.1 出租方的权利义务 </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8.1.1 出租方对租赁物享有合法权利，不存在第三方提出侵权赔偿或其它权利要求。</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8.1.2 出租方有权按合同的约定向承租方收取履约保证金、租金以及承租方应支付的其他费用。</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8.2 承租方的权利义务</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8.2.1 承租方不得利用租赁物进行非法活动或损害公共利益。</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8.2.2 承租方按本合同约定的用途使用租赁物，有责任和义务确保租赁物（包括建筑物和所有设施设备）不受任何损坏，自然磨损和自然损坏除外。</w:t>
      </w:r>
    </w:p>
    <w:p>
      <w:pPr>
        <w:widowControl/>
        <w:adjustRightInd w:val="0"/>
        <w:spacing w:before="156" w:beforeLines="50" w:after="156" w:afterLines="50" w:line="560" w:lineRule="exact"/>
        <w:ind w:firstLine="560" w:firstLineChars="200"/>
        <w:rPr>
          <w:rFonts w:hint="eastAsia" w:ascii="宋体" w:hAnsi="宋体" w:cs="仿宋"/>
          <w:kern w:val="0"/>
          <w:sz w:val="28"/>
          <w:szCs w:val="28"/>
          <w:highlight w:val="none"/>
        </w:rPr>
      </w:pPr>
      <w:r>
        <w:rPr>
          <w:rFonts w:hint="eastAsia" w:ascii="宋体" w:hAnsi="宋体" w:cs="仿宋"/>
          <w:kern w:val="0"/>
          <w:sz w:val="28"/>
          <w:szCs w:val="28"/>
          <w:highlight w:val="none"/>
        </w:rPr>
        <w:t>8.2.3 承租方不得擅自改变或拆除租赁物结构和附属设施及进行装修，如需对租赁物进行装修、改造、增扩设施，应事先征得出租方委托的物业管理公司及出租方书面同意后办理有关手续并缴纳【】元的装修保证金，同时应遵守以下要求：</w:t>
      </w:r>
    </w:p>
    <w:p>
      <w:pPr>
        <w:widowControl/>
        <w:adjustRightInd w:val="0"/>
        <w:spacing w:before="156" w:beforeLines="50" w:after="156" w:afterLines="50" w:line="560" w:lineRule="exact"/>
        <w:ind w:firstLine="560" w:firstLineChars="200"/>
        <w:rPr>
          <w:rFonts w:hint="eastAsia" w:ascii="宋体" w:hAnsi="宋体" w:cs="仿宋"/>
          <w:kern w:val="0"/>
          <w:sz w:val="28"/>
          <w:szCs w:val="28"/>
          <w:highlight w:val="none"/>
        </w:rPr>
      </w:pPr>
      <w:r>
        <w:rPr>
          <w:rFonts w:ascii="宋体" w:hAnsi="宋体" w:cs="仿宋"/>
          <w:kern w:val="0"/>
          <w:sz w:val="28"/>
          <w:szCs w:val="28"/>
          <w:highlight w:val="none"/>
        </w:rPr>
        <w:t>（1）装修期间</w:t>
      </w:r>
      <w:r>
        <w:rPr>
          <w:rFonts w:hint="eastAsia" w:ascii="宋体" w:hAnsi="宋体" w:cs="仿宋"/>
          <w:kern w:val="0"/>
          <w:sz w:val="28"/>
          <w:szCs w:val="28"/>
          <w:highlight w:val="none"/>
        </w:rPr>
        <w:t>所产生的费用由承租方承担，装修工程需取得有关政府部门批准的，承租方应自行完成相关批准手续，因装修引发的安全事故、事件、民事纠纷等全部经济和法律责任概由承租方承担；</w:t>
      </w:r>
    </w:p>
    <w:p>
      <w:pPr>
        <w:widowControl/>
        <w:adjustRightInd w:val="0"/>
        <w:snapToGrid w:val="0"/>
        <w:spacing w:before="156" w:beforeLines="50" w:after="156" w:afterLines="50" w:line="560" w:lineRule="exact"/>
        <w:ind w:firstLine="560" w:firstLineChars="200"/>
        <w:rPr>
          <w:rFonts w:hint="eastAsia" w:ascii="宋体" w:hAnsi="宋体" w:cs="仿宋"/>
          <w:kern w:val="0"/>
          <w:sz w:val="28"/>
          <w:szCs w:val="28"/>
          <w:highlight w:val="none"/>
        </w:rPr>
      </w:pPr>
      <w:r>
        <w:rPr>
          <w:rFonts w:hint="eastAsia" w:ascii="宋体" w:hAnsi="宋体" w:cs="仿宋"/>
          <w:kern w:val="0"/>
          <w:sz w:val="28"/>
          <w:szCs w:val="28"/>
          <w:highlight w:val="none"/>
        </w:rPr>
        <w:t>（2）承租方应严格遵守租赁合同、出租方或出租方委托的物业管理公司不时制定、修改的装修管理规定以及出租方或物业管理公司在装修期间提出的其它合理要求；</w:t>
      </w:r>
    </w:p>
    <w:p>
      <w:pPr>
        <w:widowControl/>
        <w:adjustRightInd w:val="0"/>
        <w:snapToGrid w:val="0"/>
        <w:spacing w:before="156" w:beforeLines="50" w:after="156" w:afterLines="50" w:line="560" w:lineRule="exact"/>
        <w:ind w:firstLine="560" w:firstLineChars="200"/>
        <w:rPr>
          <w:rFonts w:hint="eastAsia" w:ascii="宋体" w:hAnsi="宋体" w:cs="仿宋"/>
          <w:kern w:val="0"/>
          <w:sz w:val="28"/>
          <w:szCs w:val="28"/>
          <w:highlight w:val="none"/>
        </w:rPr>
      </w:pPr>
      <w:r>
        <w:rPr>
          <w:rFonts w:hint="eastAsia" w:ascii="宋体" w:hAnsi="宋体" w:cs="仿宋"/>
          <w:kern w:val="0"/>
          <w:sz w:val="28"/>
          <w:szCs w:val="28"/>
          <w:highlight w:val="none"/>
        </w:rPr>
        <w:t>（3）承租方的装修工程应委托具有相应资质的单位实施，因委托无资质单位实施造成的后果由承租方承担，由此造成出租方损失的，承租方应予以赔偿；</w:t>
      </w:r>
    </w:p>
    <w:p>
      <w:pPr>
        <w:widowControl/>
        <w:adjustRightInd w:val="0"/>
        <w:snapToGrid w:val="0"/>
        <w:spacing w:before="156" w:beforeLines="50" w:after="156" w:afterLines="50" w:line="560" w:lineRule="exact"/>
        <w:ind w:firstLine="560" w:firstLineChars="200"/>
        <w:rPr>
          <w:rFonts w:hint="eastAsia" w:ascii="宋体" w:hAnsi="宋体" w:cs="仿宋"/>
          <w:kern w:val="0"/>
          <w:sz w:val="28"/>
          <w:szCs w:val="28"/>
          <w:highlight w:val="none"/>
        </w:rPr>
      </w:pPr>
      <w:r>
        <w:rPr>
          <w:rFonts w:hint="eastAsia" w:ascii="宋体" w:hAnsi="宋体" w:cs="仿宋"/>
          <w:kern w:val="0"/>
          <w:sz w:val="28"/>
          <w:szCs w:val="28"/>
          <w:highlight w:val="none"/>
        </w:rPr>
        <w:t>（4）装修期间，出租方及出租方委托的物业管理公司有权对承租方的装修行为进行监督，包括承租方施工人员的进出、材料运输、施工时间、施工安全等事宜；</w:t>
      </w:r>
    </w:p>
    <w:p>
      <w:pPr>
        <w:widowControl/>
        <w:adjustRightInd w:val="0"/>
        <w:snapToGrid w:val="0"/>
        <w:spacing w:before="156" w:beforeLines="50" w:after="156" w:afterLines="50" w:line="560" w:lineRule="exact"/>
        <w:ind w:firstLine="560" w:firstLineChars="200"/>
        <w:rPr>
          <w:rFonts w:hint="eastAsia" w:ascii="宋体" w:hAnsi="宋体" w:cs="仿宋"/>
          <w:kern w:val="0"/>
          <w:sz w:val="28"/>
          <w:szCs w:val="28"/>
          <w:highlight w:val="none"/>
        </w:rPr>
      </w:pPr>
      <w:r>
        <w:rPr>
          <w:rFonts w:hint="eastAsia" w:ascii="宋体" w:hAnsi="宋体" w:cs="仿宋"/>
          <w:kern w:val="0"/>
          <w:sz w:val="28"/>
          <w:szCs w:val="28"/>
          <w:highlight w:val="none"/>
        </w:rPr>
        <w:t>（5）如装修过程中或装修完成后，租赁物的任何水、电、燃气、通讯、网络、空调、喷淋系统、电力设备和管线构成危险或不安全，或应政府有关主管部门、公用事业部门要求，须进行相关整改的，承租方必须聘用有资质的承建商予以整改，并承担相应费用；</w:t>
      </w:r>
    </w:p>
    <w:p>
      <w:pPr>
        <w:widowControl/>
        <w:adjustRightInd w:val="0"/>
        <w:snapToGrid w:val="0"/>
        <w:spacing w:before="156" w:beforeLines="50" w:after="156" w:afterLines="50" w:line="560" w:lineRule="exact"/>
        <w:ind w:firstLine="560" w:firstLineChars="200"/>
        <w:rPr>
          <w:rFonts w:hint="eastAsia" w:ascii="宋体" w:hAnsi="宋体" w:cs="仿宋"/>
          <w:kern w:val="0"/>
          <w:sz w:val="28"/>
          <w:szCs w:val="28"/>
          <w:highlight w:val="none"/>
        </w:rPr>
      </w:pPr>
      <w:r>
        <w:rPr>
          <w:rFonts w:hint="eastAsia" w:ascii="宋体" w:hAnsi="宋体" w:cs="仿宋"/>
          <w:kern w:val="0"/>
          <w:sz w:val="28"/>
          <w:szCs w:val="28"/>
          <w:highlight w:val="none"/>
        </w:rPr>
        <w:t xml:space="preserve">（6）承租方的装修须符合主管部门及/或其他有关规定及出租方的要求，承租方对其违规装修、损坏租赁物的任何部分所引起的一切后果承担全部责任，由此给出租方或任意第三方造成损失的，承租方应当全额赔偿并应立即改正； </w:t>
      </w:r>
    </w:p>
    <w:p>
      <w:pPr>
        <w:widowControl/>
        <w:adjustRightInd w:val="0"/>
        <w:snapToGrid w:val="0"/>
        <w:spacing w:before="156" w:beforeLines="50" w:after="156" w:afterLines="50" w:line="560" w:lineRule="exact"/>
        <w:ind w:firstLine="560" w:firstLineChars="200"/>
        <w:rPr>
          <w:rFonts w:hint="eastAsia" w:ascii="宋体" w:hAnsi="宋体" w:cs="仿宋"/>
          <w:kern w:val="0"/>
          <w:sz w:val="28"/>
          <w:szCs w:val="28"/>
          <w:highlight w:val="none"/>
        </w:rPr>
      </w:pPr>
      <w:r>
        <w:rPr>
          <w:rFonts w:hint="eastAsia" w:ascii="宋体" w:hAnsi="宋体" w:cs="仿宋"/>
          <w:kern w:val="0"/>
          <w:sz w:val="28"/>
          <w:szCs w:val="28"/>
          <w:highlight w:val="none"/>
        </w:rPr>
        <w:t>（7）承租方负责装修期间及装修完成后的建筑垃圾等的清运，产生的相关费用由承租方自行承担；</w:t>
      </w:r>
    </w:p>
    <w:p>
      <w:pPr>
        <w:widowControl/>
        <w:adjustRightInd w:val="0"/>
        <w:snapToGrid w:val="0"/>
        <w:spacing w:before="156" w:beforeLines="50" w:after="156" w:afterLines="50" w:line="560" w:lineRule="exact"/>
        <w:ind w:firstLine="560" w:firstLineChars="200"/>
        <w:rPr>
          <w:rFonts w:hint="eastAsia" w:ascii="宋体" w:hAnsi="宋体" w:cs="仿宋"/>
          <w:kern w:val="0"/>
          <w:sz w:val="28"/>
          <w:szCs w:val="28"/>
          <w:highlight w:val="none"/>
        </w:rPr>
      </w:pPr>
      <w:r>
        <w:rPr>
          <w:rFonts w:hint="eastAsia" w:ascii="宋体" w:hAnsi="宋体" w:cs="仿宋"/>
          <w:kern w:val="0"/>
          <w:sz w:val="28"/>
          <w:szCs w:val="28"/>
          <w:highlight w:val="none"/>
        </w:rPr>
        <w:t>（8）承租方违反上述约定造成的损失，出租方或出租方委托的物业管理单位有权以装修保证金进行抵扣，扣除后装修保证金少于本合同约定数额的，承租方应立即补足，承租方装修完毕</w:t>
      </w:r>
      <w:r>
        <w:rPr>
          <w:rFonts w:hint="eastAsia" w:ascii="宋体" w:hAnsi="宋体" w:cs="仿宋"/>
          <w:kern w:val="0"/>
          <w:sz w:val="28"/>
          <w:szCs w:val="28"/>
          <w:highlight w:val="none"/>
          <w:lang w:val="en-US" w:eastAsia="zh-CN"/>
        </w:rPr>
        <w:t>且</w:t>
      </w:r>
      <w:r>
        <w:rPr>
          <w:rFonts w:hint="eastAsia" w:ascii="宋体" w:hAnsi="宋体" w:cs="仿宋"/>
          <w:kern w:val="0"/>
          <w:sz w:val="28"/>
          <w:szCs w:val="28"/>
          <w:highlight w:val="none"/>
          <w:lang w:eastAsia="zh-CN"/>
        </w:rPr>
        <w:t>通过出租方</w:t>
      </w:r>
      <w:r>
        <w:rPr>
          <w:rFonts w:hint="eastAsia" w:ascii="宋体" w:hAnsi="宋体" w:cs="仿宋"/>
          <w:kern w:val="0"/>
          <w:sz w:val="28"/>
          <w:szCs w:val="28"/>
          <w:highlight w:val="none"/>
          <w:lang w:val="en-US" w:eastAsia="zh-CN"/>
        </w:rPr>
        <w:t>或出租方指定物业管理公司</w:t>
      </w:r>
      <w:r>
        <w:rPr>
          <w:rFonts w:hint="eastAsia" w:ascii="宋体" w:hAnsi="宋体" w:cs="仿宋"/>
          <w:kern w:val="0"/>
          <w:sz w:val="28"/>
          <w:szCs w:val="28"/>
          <w:highlight w:val="none"/>
          <w:lang w:eastAsia="zh-CN"/>
        </w:rPr>
        <w:t>验收</w:t>
      </w:r>
      <w:r>
        <w:rPr>
          <w:rFonts w:hint="eastAsia" w:ascii="宋体" w:hAnsi="宋体" w:cs="仿宋"/>
          <w:kern w:val="0"/>
          <w:sz w:val="28"/>
          <w:szCs w:val="28"/>
          <w:highlight w:val="none"/>
        </w:rPr>
        <w:t>后，出租方在扣除相关损失赔偿费用(如有)后</w:t>
      </w:r>
      <w:r>
        <w:rPr>
          <w:rFonts w:hint="eastAsia" w:ascii="宋体" w:hAnsi="宋体" w:cs="仿宋"/>
          <w:kern w:val="0"/>
          <w:sz w:val="28"/>
          <w:szCs w:val="28"/>
          <w:highlight w:val="none"/>
          <w:lang w:eastAsia="zh-CN"/>
        </w:rPr>
        <w:t>，</w:t>
      </w:r>
      <w:r>
        <w:rPr>
          <w:rFonts w:hint="eastAsia" w:ascii="宋体" w:hAnsi="宋体" w:cs="仿宋"/>
          <w:kern w:val="0"/>
          <w:sz w:val="28"/>
          <w:szCs w:val="28"/>
          <w:highlight w:val="none"/>
          <w:lang w:val="en-US" w:eastAsia="zh-CN"/>
        </w:rPr>
        <w:t>有权将</w:t>
      </w:r>
      <w:r>
        <w:rPr>
          <w:rFonts w:hint="eastAsia" w:ascii="宋体" w:hAnsi="宋体" w:cs="仿宋"/>
          <w:kern w:val="0"/>
          <w:sz w:val="28"/>
          <w:szCs w:val="28"/>
          <w:highlight w:val="none"/>
          <w:lang w:eastAsia="zh-CN"/>
        </w:rPr>
        <w:t>剩余</w:t>
      </w:r>
      <w:r>
        <w:rPr>
          <w:rFonts w:hint="eastAsia" w:ascii="宋体" w:hAnsi="宋体" w:cs="仿宋"/>
          <w:kern w:val="0"/>
          <w:sz w:val="28"/>
          <w:szCs w:val="28"/>
          <w:highlight w:val="none"/>
          <w:lang w:val="en-US" w:eastAsia="zh-CN"/>
        </w:rPr>
        <w:t>金额抵扣本合同项下承租方应付</w:t>
      </w:r>
      <w:r>
        <w:rPr>
          <w:rFonts w:hint="eastAsia" w:ascii="宋体" w:hAnsi="宋体" w:cs="仿宋"/>
          <w:kern w:val="0"/>
          <w:sz w:val="28"/>
          <w:szCs w:val="28"/>
          <w:highlight w:val="none"/>
          <w:lang w:eastAsia="zh-CN"/>
        </w:rPr>
        <w:t>租金</w:t>
      </w:r>
      <w:r>
        <w:rPr>
          <w:rFonts w:hint="eastAsia" w:ascii="宋体" w:hAnsi="宋体" w:cs="仿宋"/>
          <w:kern w:val="0"/>
          <w:sz w:val="28"/>
          <w:szCs w:val="28"/>
          <w:highlight w:val="none"/>
        </w:rPr>
        <w:t>。</w:t>
      </w:r>
    </w:p>
    <w:p>
      <w:pPr>
        <w:widowControl/>
        <w:adjustRightInd w:val="0"/>
        <w:snapToGrid w:val="0"/>
        <w:spacing w:before="156" w:beforeLines="50" w:after="156" w:afterLines="50" w:line="560" w:lineRule="exact"/>
        <w:ind w:firstLine="560" w:firstLineChars="200"/>
        <w:rPr>
          <w:highlight w:val="none"/>
        </w:rPr>
      </w:pPr>
      <w:r>
        <w:rPr>
          <w:rFonts w:hint="eastAsia" w:ascii="宋体" w:hAnsi="宋体" w:cs="仿宋"/>
          <w:kern w:val="0"/>
          <w:sz w:val="28"/>
          <w:szCs w:val="28"/>
          <w:highlight w:val="none"/>
        </w:rPr>
        <w:t>8.2.4 租赁期间承租方发现租赁物主体结构存在安全事故隐患时，应及时通知出租方维修，否则产生的相应安全责任及损失均由承租方承担。承租方造成租赁物损坏的，承租方应立即进行维修并自行承担相应的维修费用。</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8.2.5 对于租赁物及场内设备设施等，除约定由出租方负责维护的主体结构部分外，其余部分均由承租方负责维护和保养并承担安全防护责任，且由承租方及其代理人、雇员、消费者、供货商或承包商所造成的任何损坏均由承租方自行修复。如承租方拒不维修或拒不承担赔偿责任的，出租方代为维修或承担赔偿责任后有权向承租方索赔。</w:t>
      </w:r>
    </w:p>
    <w:p>
      <w:pPr>
        <w:pStyle w:val="6"/>
        <w:widowControl/>
        <w:adjustRightInd w:val="0"/>
        <w:spacing w:before="156" w:beforeLines="50" w:after="156" w:afterLines="50" w:line="560" w:lineRule="exact"/>
        <w:ind w:firstLine="560" w:firstLineChars="200"/>
        <w:rPr>
          <w:rFonts w:hint="eastAsia" w:ascii="宋体" w:hAnsi="宋体" w:cs="仿宋"/>
          <w:kern w:val="0"/>
          <w:sz w:val="28"/>
          <w:szCs w:val="28"/>
          <w:highlight w:val="none"/>
        </w:rPr>
      </w:pPr>
      <w:r>
        <w:rPr>
          <w:rFonts w:hint="eastAsia" w:ascii="宋体" w:hAnsi="宋体" w:cs="仿宋"/>
          <w:kern w:val="0"/>
          <w:sz w:val="28"/>
          <w:szCs w:val="28"/>
          <w:highlight w:val="none"/>
        </w:rPr>
        <w:t>承租方租赁期间因第三方侵权造成承租方损失的，由侵权人向承租方承担责任。如侵权人造成承租方租赁物范围内出租方享有合法权利的设施设备毁损灭失的，出租方有权要求承租方承担赔偿责任。</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8.2.6 承租方不得以任何借口、理由，将租赁物进行任何形式的抵押或担保</w:t>
      </w:r>
      <w:r>
        <w:rPr>
          <w:rFonts w:ascii="宋体" w:hAnsi="宋体" w:cs="仿宋"/>
          <w:kern w:val="0"/>
          <w:sz w:val="28"/>
          <w:szCs w:val="28"/>
          <w:highlight w:val="none"/>
        </w:rPr>
        <w:t>，亦</w:t>
      </w:r>
      <w:r>
        <w:rPr>
          <w:rFonts w:hint="eastAsia" w:ascii="宋体" w:hAnsi="宋体" w:cs="仿宋"/>
          <w:kern w:val="0"/>
          <w:sz w:val="28"/>
          <w:szCs w:val="28"/>
          <w:highlight w:val="none"/>
        </w:rPr>
        <w:t>无权擅自转租、转借、转让租赁物或变相实施转租、转借、转让行为</w:t>
      </w:r>
      <w:r>
        <w:rPr>
          <w:rFonts w:ascii="宋体" w:hAnsi="宋体" w:cs="仿宋"/>
          <w:kern w:val="0"/>
          <w:sz w:val="28"/>
          <w:szCs w:val="28"/>
          <w:highlight w:val="none"/>
        </w:rPr>
        <w:t>。</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8.2.7 租赁期间所产生的包括但不限于水电费、燃气费、网络信息费、有线电视费、卫生费、物业管理费、税收等一切费用，由承租方自行负责并及时结清。若承租方欠费导致出租方代为支付的，出租方有权从承租方缴纳的履约保证金中扣除。</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8.2.8 承租方应自行办理进行经营活动所需要的资质证书、经营许可、营业执照、消防审批、验收等，自行独立承担招商、广告、经营运作管理等过程中产生的一切费用、风险和责任。</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8.2.9 承租方不得</w:t>
      </w:r>
      <w:r>
        <w:rPr>
          <w:rFonts w:ascii="宋体" w:hAnsi="宋体" w:cs="仿宋"/>
          <w:kern w:val="0"/>
          <w:sz w:val="28"/>
          <w:szCs w:val="28"/>
          <w:highlight w:val="none"/>
        </w:rPr>
        <w:t>占用</w:t>
      </w:r>
      <w:r>
        <w:rPr>
          <w:rFonts w:hint="eastAsia" w:ascii="宋体" w:hAnsi="宋体" w:cs="仿宋"/>
          <w:kern w:val="0"/>
          <w:sz w:val="28"/>
          <w:szCs w:val="28"/>
          <w:highlight w:val="none"/>
        </w:rPr>
        <w:t>租赁物</w:t>
      </w:r>
      <w:r>
        <w:rPr>
          <w:rFonts w:ascii="宋体" w:hAnsi="宋体" w:cs="仿宋"/>
          <w:kern w:val="0"/>
          <w:sz w:val="28"/>
          <w:szCs w:val="28"/>
          <w:highlight w:val="none"/>
        </w:rPr>
        <w:t>以外</w:t>
      </w:r>
      <w:r>
        <w:rPr>
          <w:rFonts w:hint="eastAsia" w:ascii="宋体" w:hAnsi="宋体" w:cs="仿宋"/>
          <w:kern w:val="0"/>
          <w:sz w:val="28"/>
          <w:szCs w:val="28"/>
          <w:highlight w:val="none"/>
        </w:rPr>
        <w:t>其他区域、停车场、公共区域等场所，并保持租赁物与其外围、毗连（包括公用的入口、楼梯、电梯等）区域的畅通。</w:t>
      </w:r>
    </w:p>
    <w:p>
      <w:pPr>
        <w:autoSpaceDE w:val="0"/>
        <w:autoSpaceDN w:val="0"/>
        <w:adjustRightInd w:val="0"/>
        <w:snapToGrid w:val="0"/>
        <w:spacing w:before="156" w:beforeLines="50" w:after="156" w:afterLines="50" w:line="560" w:lineRule="exact"/>
        <w:ind w:firstLine="560" w:firstLineChars="200"/>
        <w:rPr>
          <w:rFonts w:ascii="宋体" w:hAnsi="宋体" w:cs="仿宋"/>
          <w:sz w:val="28"/>
          <w:szCs w:val="28"/>
          <w:highlight w:val="none"/>
        </w:rPr>
      </w:pPr>
      <w:r>
        <w:rPr>
          <w:rFonts w:hint="eastAsia" w:ascii="宋体" w:hAnsi="宋体" w:cs="仿宋"/>
          <w:kern w:val="0"/>
          <w:sz w:val="28"/>
          <w:szCs w:val="28"/>
          <w:highlight w:val="none"/>
        </w:rPr>
        <w:t>8.2</w:t>
      </w:r>
      <w:r>
        <w:rPr>
          <w:rFonts w:hint="eastAsia" w:ascii="宋体" w:hAnsi="宋体" w:cs="仿宋"/>
          <w:sz w:val="28"/>
          <w:szCs w:val="28"/>
          <w:highlight w:val="none"/>
        </w:rPr>
        <w:t>.10 承租方独立使用的租赁物区域内的保洁、保安、承租方装修添置设备设施的维修保养等费用及安全防护责任等由承租方自行负责</w:t>
      </w:r>
      <w:r>
        <w:rPr>
          <w:rFonts w:ascii="宋体" w:hAnsi="宋体" w:cs="仿宋"/>
          <w:sz w:val="28"/>
          <w:szCs w:val="28"/>
          <w:highlight w:val="none"/>
        </w:rPr>
        <w:t>，不属于物业管理范围</w:t>
      </w:r>
      <w:r>
        <w:rPr>
          <w:rFonts w:hint="eastAsia" w:ascii="宋体" w:hAnsi="宋体" w:cs="仿宋"/>
          <w:sz w:val="28"/>
          <w:szCs w:val="28"/>
          <w:highlight w:val="none"/>
        </w:rPr>
        <w:t>。出租方或出租方相关主管单位提出承租方承租区域因脏、乱、差需整改的，由承租方负责整改。</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8.2.11 租赁期内出租方及出租方委托物业管理公司对租赁物进行定期检查养护时，应提前通知承租方，承租方应予配合。</w:t>
      </w:r>
      <w:r>
        <w:rPr>
          <w:rFonts w:ascii="宋体" w:hAnsi="宋体" w:cs="仿宋"/>
          <w:kern w:val="0"/>
          <w:sz w:val="28"/>
          <w:szCs w:val="28"/>
          <w:highlight w:val="none"/>
        </w:rPr>
        <w:t>特殊情况下，可要求</w:t>
      </w:r>
      <w:r>
        <w:rPr>
          <w:rFonts w:hint="eastAsia" w:ascii="宋体" w:hAnsi="宋体" w:cs="仿宋"/>
          <w:kern w:val="0"/>
          <w:sz w:val="28"/>
          <w:szCs w:val="28"/>
          <w:highlight w:val="none"/>
        </w:rPr>
        <w:t>承租方</w:t>
      </w:r>
      <w:r>
        <w:rPr>
          <w:rFonts w:ascii="宋体" w:hAnsi="宋体" w:cs="仿宋"/>
          <w:kern w:val="0"/>
          <w:sz w:val="28"/>
          <w:szCs w:val="28"/>
          <w:highlight w:val="none"/>
        </w:rPr>
        <w:t>立即给予配合。</w:t>
      </w:r>
      <w:r>
        <w:rPr>
          <w:rFonts w:hint="eastAsia" w:ascii="宋体" w:hAnsi="宋体" w:cs="仿宋"/>
          <w:kern w:val="0"/>
          <w:sz w:val="28"/>
          <w:szCs w:val="28"/>
          <w:highlight w:val="none"/>
        </w:rPr>
        <w:t>如因承租方阻挠养护、维修而产生的后果，由承租方承担全部经济和法律责任。</w:t>
      </w:r>
    </w:p>
    <w:p>
      <w:pPr>
        <w:widowControl/>
        <w:adjustRightInd w:val="0"/>
        <w:snapToGrid w:val="0"/>
        <w:spacing w:before="156" w:beforeLines="50" w:after="156" w:afterLines="50" w:line="560" w:lineRule="exact"/>
        <w:ind w:firstLine="560" w:firstLineChars="200"/>
        <w:rPr>
          <w:rFonts w:hint="eastAsia" w:ascii="宋体" w:hAnsi="宋体" w:cs="仿宋"/>
          <w:kern w:val="0"/>
          <w:sz w:val="28"/>
          <w:szCs w:val="28"/>
          <w:highlight w:val="none"/>
        </w:rPr>
      </w:pPr>
      <w:r>
        <w:rPr>
          <w:rFonts w:hint="eastAsia" w:ascii="宋体" w:hAnsi="宋体" w:cs="仿宋"/>
          <w:kern w:val="0"/>
          <w:sz w:val="28"/>
          <w:szCs w:val="28"/>
          <w:highlight w:val="none"/>
        </w:rPr>
        <w:t>8.2.12 租赁期间租赁物因政府规划、开发整治、安全隐患等特殊因素，政府主管部门自行实施或要求出租方对租赁物进行改（扩）建、维修或拆迁，</w:t>
      </w:r>
      <w:r>
        <w:rPr>
          <w:rFonts w:ascii="宋体" w:hAnsi="宋体" w:cs="仿宋"/>
          <w:kern w:val="0"/>
          <w:sz w:val="28"/>
          <w:szCs w:val="28"/>
          <w:highlight w:val="none"/>
        </w:rPr>
        <w:t>或</w:t>
      </w:r>
      <w:r>
        <w:rPr>
          <w:rFonts w:hint="eastAsia" w:ascii="宋体" w:hAnsi="宋体" w:cs="仿宋"/>
          <w:kern w:val="0"/>
          <w:sz w:val="28"/>
          <w:szCs w:val="28"/>
          <w:highlight w:val="none"/>
          <w:lang w:val="en-US" w:eastAsia="zh-CN"/>
        </w:rPr>
        <w:t>要求出租方</w:t>
      </w:r>
      <w:r>
        <w:rPr>
          <w:rFonts w:hint="eastAsia" w:ascii="宋体" w:hAnsi="宋体" w:cs="仿宋"/>
          <w:kern w:val="0"/>
          <w:sz w:val="28"/>
          <w:szCs w:val="28"/>
          <w:highlight w:val="none"/>
        </w:rPr>
        <w:t>对租赁物</w:t>
      </w:r>
      <w:r>
        <w:rPr>
          <w:rFonts w:ascii="宋体" w:hAnsi="宋体" w:cs="仿宋"/>
          <w:kern w:val="0"/>
          <w:sz w:val="28"/>
          <w:szCs w:val="28"/>
          <w:highlight w:val="none"/>
        </w:rPr>
        <w:t>及</w:t>
      </w:r>
      <w:r>
        <w:rPr>
          <w:rFonts w:hint="eastAsia" w:ascii="宋体" w:hAnsi="宋体" w:cs="仿宋"/>
          <w:kern w:val="0"/>
          <w:sz w:val="28"/>
          <w:szCs w:val="28"/>
          <w:highlight w:val="none"/>
        </w:rPr>
        <w:t>公用设施设备进行必要的修理和维护</w:t>
      </w:r>
      <w:r>
        <w:rPr>
          <w:rFonts w:ascii="宋体" w:hAnsi="宋体" w:cs="仿宋"/>
          <w:kern w:val="0"/>
          <w:sz w:val="28"/>
          <w:szCs w:val="28"/>
          <w:highlight w:val="none"/>
        </w:rPr>
        <w:t>时，</w:t>
      </w:r>
      <w:r>
        <w:rPr>
          <w:rFonts w:hint="eastAsia" w:ascii="宋体" w:hAnsi="宋体" w:cs="仿宋"/>
          <w:kern w:val="0"/>
          <w:sz w:val="28"/>
          <w:szCs w:val="28"/>
          <w:highlight w:val="none"/>
        </w:rPr>
        <w:t>承租方必须配合，承租方不得向出租方提出减免租金、赔偿经营损失等权利主张。</w:t>
      </w:r>
    </w:p>
    <w:p>
      <w:pPr>
        <w:pStyle w:val="2"/>
        <w:ind w:firstLine="560" w:firstLineChars="200"/>
      </w:pPr>
      <w:r>
        <w:rPr>
          <w:rFonts w:hint="eastAsia" w:ascii="宋体" w:hAnsi="宋体" w:cs="仿宋"/>
          <w:kern w:val="0"/>
          <w:sz w:val="28"/>
          <w:szCs w:val="28"/>
          <w:highlight w:val="none"/>
          <w:lang w:val="en-US" w:eastAsia="zh-CN"/>
        </w:rPr>
        <w:t>承租方除需无条件按前款配合出租方的修理维护外，还应配合出租方对租赁物开展安全隐患检查工作，并根据出租方提出的整改要求，对承租使用租赁物进行必要的修理和维护，</w:t>
      </w:r>
      <w:r>
        <w:rPr>
          <w:rFonts w:hint="eastAsia" w:ascii="宋体" w:hAnsi="宋体" w:cs="仿宋"/>
          <w:kern w:val="0"/>
          <w:sz w:val="28"/>
          <w:szCs w:val="28"/>
          <w:highlight w:val="none"/>
        </w:rPr>
        <w:t>承租方不得向出租方提出减免租金、赔偿经营损失等权利主张。</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8.2.13 承租方的正常经营运作管理不受出租方干涉，因此，承租方无论因何故与第三方或其内部人员发生矛盾纷争等，均由承租方自行妥善处置，概与出租方无关。如出租方因此被卷入诉讼、仲裁、监管执法部门处理等纠纷争议处置程序的，无论最终生效法律文书是否认定出租方承担任何责任，最终均由承租方承担全部责任，出租方因此支付的全部费用（如诉讼费、</w:t>
      </w:r>
      <w:r>
        <w:rPr>
          <w:rFonts w:hint="eastAsia" w:ascii="宋体" w:hAnsi="宋体" w:cs="仿宋"/>
          <w:kern w:val="0"/>
          <w:sz w:val="28"/>
          <w:szCs w:val="28"/>
          <w:highlight w:val="none"/>
          <w:lang w:val="en-US" w:eastAsia="zh-CN"/>
        </w:rPr>
        <w:t>仲裁费、</w:t>
      </w:r>
      <w:r>
        <w:rPr>
          <w:rFonts w:hint="eastAsia" w:ascii="宋体" w:hAnsi="宋体" w:cs="仿宋"/>
          <w:kern w:val="0"/>
          <w:sz w:val="28"/>
          <w:szCs w:val="28"/>
          <w:highlight w:val="none"/>
        </w:rPr>
        <w:t>律师代理费、必要的交通差旅费、鉴定费、保全费、保全保险费等费用）也均由承租方负担。若因生效法律文书的责任认定导致出租方经法律程序被认定承担相应责任的，出租方有权向承租方追偿或索赔。</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8.3 租赁物使用及安全生产责任</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8.3.1 根据国家、地方政府关于安全方面的法律法规及相关规定，以及出租方对租赁物安全管理的要求，承租方自行在租赁物内安排并负责实施防火和安全防护措施，承担租赁物范围内的消防责任。</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8.3.2 承租方不得违反有关法律法规和政策规定，或超出监管许可部门批准的经营范围开展经营活动，不得违规经营、使用、存储易燃、易爆物品、化学危险品；不得从事带噪音和污染环境等影响居民正常生活的作业造成环境污染；不得进行影响公共安全和妨害任何第三人生命财产安全的生产经营活动。</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8.3.3 承租方不得安装任何可能产生超过有关环保法规限制标准的震动或噪音，或超过租赁物的设计荷载，或使租赁物易于招致火灾或增加建筑物失火的危险，或改变租赁物保险率的仪器、机器或设备，或安装任何其他对租赁物有危害或影响安全的物品。</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8.3.4 未经出租方书面同意，承租方不得在任何地方（包括但不限于公共区域、电梯间、楼梯间、承租方承租租赁物外立面、楼顶等）设置任何广告、标识。承租方设置广告位、标识，进行广告宣传等事宜的，还应符合相关法律法规与政策规定及出租方委托的物业管理公司规定，办理相关审批手续后方可施工。</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广告宣传及标识的设计、制作、安装和维修等费用由承租方承担，因广告标识的安装或使用而产生事故，均由承租方承担责任。但公共区域广告、标识收费、管理权属出租方所有。</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lightGray"/>
        </w:rPr>
      </w:pPr>
      <w:r>
        <w:rPr>
          <w:rFonts w:hint="eastAsia" w:ascii="宋体" w:hAnsi="宋体" w:cs="仿宋"/>
          <w:kern w:val="0"/>
          <w:sz w:val="28"/>
          <w:szCs w:val="28"/>
          <w:highlight w:val="none"/>
        </w:rPr>
        <w:t>8.3.5 承租方同意接受出租方对租赁物消防、治安、交通、生产等安全情况，交通与泊车、保洁及广告标识和建筑物构筑物及附属设施设备等进行监督、检查，对出租方提出的问题承租方应及时研究，采取纠正和预防措施并落实解决。</w:t>
      </w:r>
    </w:p>
    <w:p>
      <w:pPr>
        <w:widowControl/>
        <w:adjustRightInd w:val="0"/>
        <w:spacing w:before="156" w:beforeLines="50" w:after="156" w:afterLines="50" w:line="560" w:lineRule="exact"/>
        <w:ind w:firstLine="560" w:firstLineChars="200"/>
        <w:rPr>
          <w:highlight w:val="none"/>
        </w:rPr>
      </w:pPr>
      <w:r>
        <w:rPr>
          <w:rFonts w:hint="eastAsia" w:ascii="宋体" w:hAnsi="宋体" w:cs="仿宋"/>
          <w:kern w:val="0"/>
          <w:sz w:val="28"/>
          <w:szCs w:val="28"/>
          <w:highlight w:val="none"/>
        </w:rPr>
        <w:t>8.3.6 自租赁物移交日起，在承租方承租租赁物以及承租方实际控制、管理区域内发生的包括但不限于人身意外、财产丢失或任何非因出租方过错造成的全部事件等由承租方负责，出租方不承担责任，由此造成出租方损失的，承租方应予以赔偿。</w:t>
      </w:r>
    </w:p>
    <w:p>
      <w:pPr>
        <w:widowControl/>
        <w:adjustRightInd w:val="0"/>
        <w:snapToGrid w:val="0"/>
        <w:spacing w:before="156" w:beforeLines="50" w:after="156" w:afterLines="50" w:line="560" w:lineRule="exact"/>
        <w:ind w:firstLine="560" w:firstLineChars="200"/>
        <w:rPr>
          <w:rFonts w:hint="eastAsia" w:ascii="宋体" w:hAnsi="宋体" w:cs="仿宋"/>
          <w:kern w:val="0"/>
          <w:sz w:val="28"/>
          <w:szCs w:val="28"/>
          <w:highlight w:val="none"/>
        </w:rPr>
      </w:pPr>
      <w:r>
        <w:rPr>
          <w:rFonts w:hint="eastAsia" w:ascii="宋体" w:hAnsi="宋体" w:cs="仿宋"/>
          <w:kern w:val="0"/>
          <w:sz w:val="28"/>
          <w:szCs w:val="28"/>
          <w:highlight w:val="none"/>
        </w:rPr>
        <w:t>8.3.7 承租方应积极响应国家及地方关于疫情防控管理的一切措施，避免引发疫情防控风险。</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8.3.8 其他安全生产责任详见双方签订的《安全生产</w:t>
      </w:r>
      <w:r>
        <w:rPr>
          <w:rFonts w:hint="eastAsia" w:ascii="宋体" w:hAnsi="宋体" w:cs="仿宋"/>
          <w:kern w:val="0"/>
          <w:sz w:val="28"/>
          <w:szCs w:val="28"/>
          <w:highlight w:val="none"/>
          <w:lang w:val="en-US" w:eastAsia="zh-CN"/>
        </w:rPr>
        <w:t>责任书</w:t>
      </w:r>
      <w:r>
        <w:rPr>
          <w:rFonts w:hint="eastAsia" w:ascii="宋体" w:hAnsi="宋体" w:cs="仿宋"/>
          <w:kern w:val="0"/>
          <w:sz w:val="28"/>
          <w:szCs w:val="28"/>
          <w:highlight w:val="none"/>
        </w:rPr>
        <w:t>》。</w:t>
      </w:r>
    </w:p>
    <w:p>
      <w:pPr>
        <w:widowControl/>
        <w:adjustRightInd w:val="0"/>
        <w:snapToGrid w:val="0"/>
        <w:spacing w:before="156" w:beforeLines="50" w:after="156" w:afterLines="50" w:line="560" w:lineRule="exact"/>
        <w:ind w:firstLine="562" w:firstLineChars="200"/>
        <w:outlineLvl w:val="1"/>
        <w:rPr>
          <w:rFonts w:ascii="宋体" w:hAnsi="宋体" w:cs="仿宋"/>
          <w:b/>
          <w:bCs/>
          <w:kern w:val="0"/>
          <w:sz w:val="28"/>
          <w:szCs w:val="28"/>
          <w:highlight w:val="none"/>
        </w:rPr>
      </w:pPr>
      <w:bookmarkStart w:id="54" w:name="_Toc20192"/>
      <w:bookmarkStart w:id="55" w:name="_Toc6304"/>
      <w:bookmarkStart w:id="56" w:name="_Toc2731"/>
      <w:bookmarkStart w:id="57" w:name="_Toc10173"/>
      <w:bookmarkStart w:id="58" w:name="_Toc29680"/>
      <w:r>
        <w:rPr>
          <w:rFonts w:ascii="宋体" w:hAnsi="宋体" w:cs="仿宋"/>
          <w:b/>
          <w:bCs/>
          <w:kern w:val="0"/>
          <w:sz w:val="28"/>
          <w:szCs w:val="28"/>
          <w:highlight w:val="none"/>
        </w:rPr>
        <w:t>第</w:t>
      </w:r>
      <w:r>
        <w:rPr>
          <w:rFonts w:hint="eastAsia" w:ascii="宋体" w:hAnsi="宋体" w:cs="仿宋"/>
          <w:b/>
          <w:bCs/>
          <w:kern w:val="0"/>
          <w:sz w:val="28"/>
          <w:szCs w:val="28"/>
          <w:highlight w:val="none"/>
        </w:rPr>
        <w:t>九</w:t>
      </w:r>
      <w:r>
        <w:rPr>
          <w:rFonts w:ascii="宋体" w:hAnsi="宋体" w:cs="仿宋"/>
          <w:b/>
          <w:bCs/>
          <w:kern w:val="0"/>
          <w:sz w:val="28"/>
          <w:szCs w:val="28"/>
          <w:highlight w:val="none"/>
        </w:rPr>
        <w:t>条 转租</w:t>
      </w:r>
      <w:bookmarkEnd w:id="54"/>
      <w:bookmarkEnd w:id="55"/>
      <w:bookmarkEnd w:id="56"/>
      <w:bookmarkEnd w:id="57"/>
      <w:bookmarkEnd w:id="58"/>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 xml:space="preserve">9.1 </w:t>
      </w:r>
      <w:r>
        <w:rPr>
          <w:rFonts w:ascii="宋体" w:hAnsi="宋体" w:cs="仿宋"/>
          <w:kern w:val="0"/>
          <w:sz w:val="28"/>
          <w:szCs w:val="28"/>
          <w:highlight w:val="none"/>
        </w:rPr>
        <w:t>未经</w:t>
      </w:r>
      <w:r>
        <w:rPr>
          <w:rFonts w:hint="eastAsia" w:ascii="宋体" w:hAnsi="宋体" w:cs="仿宋"/>
          <w:kern w:val="0"/>
          <w:sz w:val="28"/>
          <w:szCs w:val="28"/>
          <w:highlight w:val="none"/>
        </w:rPr>
        <w:t>出租方</w:t>
      </w:r>
      <w:r>
        <w:rPr>
          <w:rFonts w:ascii="宋体" w:hAnsi="宋体" w:cs="仿宋"/>
          <w:kern w:val="0"/>
          <w:sz w:val="28"/>
          <w:szCs w:val="28"/>
          <w:highlight w:val="none"/>
        </w:rPr>
        <w:t>书面同意，</w:t>
      </w:r>
      <w:r>
        <w:rPr>
          <w:rFonts w:hint="eastAsia" w:ascii="宋体" w:hAnsi="宋体" w:cs="仿宋"/>
          <w:kern w:val="0"/>
          <w:sz w:val="28"/>
          <w:szCs w:val="28"/>
          <w:highlight w:val="none"/>
        </w:rPr>
        <w:t>承租方不得以任何形式将租赁物</w:t>
      </w:r>
      <w:r>
        <w:rPr>
          <w:rFonts w:ascii="宋体" w:hAnsi="宋体" w:cs="仿宋"/>
          <w:kern w:val="0"/>
          <w:sz w:val="28"/>
          <w:szCs w:val="28"/>
          <w:highlight w:val="none"/>
        </w:rPr>
        <w:t>整体或部分</w:t>
      </w:r>
      <w:r>
        <w:rPr>
          <w:rFonts w:hint="eastAsia" w:ascii="宋体" w:hAnsi="宋体" w:cs="仿宋"/>
          <w:kern w:val="0"/>
          <w:sz w:val="28"/>
          <w:szCs w:val="28"/>
          <w:highlight w:val="none"/>
        </w:rPr>
        <w:t>转租给任何第三方，否则视为承租方根本违约，出租方有权解除本合同。</w:t>
      </w:r>
      <w:r>
        <w:rPr>
          <w:rFonts w:ascii="宋体" w:hAnsi="宋体" w:cs="仿宋"/>
          <w:kern w:val="0"/>
          <w:sz w:val="28"/>
          <w:szCs w:val="28"/>
          <w:highlight w:val="none"/>
        </w:rPr>
        <w:t>经</w:t>
      </w:r>
      <w:r>
        <w:rPr>
          <w:rFonts w:hint="eastAsia" w:ascii="宋体" w:hAnsi="宋体" w:cs="仿宋"/>
          <w:kern w:val="0"/>
          <w:sz w:val="28"/>
          <w:szCs w:val="28"/>
          <w:highlight w:val="none"/>
        </w:rPr>
        <w:t>出租方</w:t>
      </w:r>
      <w:r>
        <w:rPr>
          <w:rFonts w:ascii="宋体" w:hAnsi="宋体" w:cs="仿宋"/>
          <w:kern w:val="0"/>
          <w:sz w:val="28"/>
          <w:szCs w:val="28"/>
          <w:highlight w:val="none"/>
        </w:rPr>
        <w:t>书面同意转租的，</w:t>
      </w:r>
      <w:r>
        <w:rPr>
          <w:rFonts w:hint="eastAsia" w:ascii="宋体" w:hAnsi="宋体" w:cs="仿宋"/>
          <w:kern w:val="0"/>
          <w:sz w:val="28"/>
          <w:szCs w:val="28"/>
          <w:highlight w:val="none"/>
        </w:rPr>
        <w:t>承租方</w:t>
      </w:r>
      <w:r>
        <w:rPr>
          <w:rFonts w:ascii="宋体" w:hAnsi="宋体" w:cs="仿宋"/>
          <w:kern w:val="0"/>
          <w:sz w:val="28"/>
          <w:szCs w:val="28"/>
          <w:highlight w:val="none"/>
        </w:rPr>
        <w:t>应</w:t>
      </w:r>
      <w:r>
        <w:rPr>
          <w:rFonts w:hint="eastAsia" w:ascii="宋体" w:hAnsi="宋体" w:cs="仿宋"/>
          <w:kern w:val="0"/>
          <w:sz w:val="28"/>
          <w:szCs w:val="28"/>
          <w:highlight w:val="none"/>
        </w:rPr>
        <w:t>将转租合同在签署后5日内提交出租方备案，转租期限不得超过本合同约定的租赁期限，若转租有转租费的，转租费应向出租方支付。</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9</w:t>
      </w:r>
      <w:r>
        <w:rPr>
          <w:rFonts w:ascii="宋体" w:hAnsi="宋体" w:cs="仿宋"/>
          <w:kern w:val="0"/>
          <w:sz w:val="28"/>
          <w:szCs w:val="28"/>
          <w:highlight w:val="none"/>
        </w:rPr>
        <w:t>.</w:t>
      </w:r>
      <w:r>
        <w:rPr>
          <w:rFonts w:hint="eastAsia" w:ascii="宋体" w:hAnsi="宋体" w:cs="仿宋"/>
          <w:kern w:val="0"/>
          <w:sz w:val="28"/>
          <w:szCs w:val="28"/>
          <w:highlight w:val="none"/>
        </w:rPr>
        <w:t>2 本合同所称的转租包括承租方将租赁物全部转租、部分转租以及以其他形式（包括但不限于转让、转借、合作、承包等）交由第三方使用的行为。承租方根据出租方</w:t>
      </w:r>
      <w:r>
        <w:rPr>
          <w:rFonts w:ascii="宋体" w:hAnsi="宋体" w:cs="仿宋"/>
          <w:kern w:val="0"/>
          <w:sz w:val="28"/>
          <w:szCs w:val="28"/>
          <w:highlight w:val="none"/>
        </w:rPr>
        <w:t>书面同意</w:t>
      </w:r>
      <w:r>
        <w:rPr>
          <w:rFonts w:hint="eastAsia" w:ascii="宋体" w:hAnsi="宋体" w:cs="仿宋"/>
          <w:kern w:val="0"/>
          <w:sz w:val="28"/>
          <w:szCs w:val="28"/>
          <w:highlight w:val="none"/>
        </w:rPr>
        <w:t>享有的转租权，仅限于承租方转租给第三方的权利，并不延伸至承租方有许可第三方再转租的权利。</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9.3 经出租方书面同意，承租方将租赁物转租第三方的，应当告知第三方本合同存在的事实，并在转租合同中明确约定如果本合同的权利义务终止，则转租合同自动终止。</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9.4 承租方应当约束次承租人，要求其按照本合同约定的用途、使用范围利用租赁物，并遵守出租方关于物业管理、日常管理等各方面规定。次承租人的行为视为承租方的行为，由此给出租方造成损失的，承租方与次</w:t>
      </w:r>
      <w:r>
        <w:rPr>
          <w:rFonts w:ascii="宋体" w:hAnsi="宋体" w:cs="仿宋"/>
          <w:kern w:val="0"/>
          <w:sz w:val="28"/>
          <w:szCs w:val="28"/>
          <w:highlight w:val="none"/>
        </w:rPr>
        <w:t>承租人</w:t>
      </w:r>
      <w:r>
        <w:rPr>
          <w:rFonts w:hint="eastAsia" w:ascii="宋体" w:hAnsi="宋体" w:cs="仿宋"/>
          <w:kern w:val="0"/>
          <w:sz w:val="28"/>
          <w:szCs w:val="28"/>
          <w:highlight w:val="none"/>
        </w:rPr>
        <w:t>共同承担全部责任。</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9.5 第三方超出本合同约定的租赁物用途或经营范围进行经营的，承租方应当在收到出租方通知后立即责令第三方改正，如7日内仍未改正的，承租方应立即解除与第三方所签署的租赁合同；否则，出租方有权按照本合同约定要求承租方承担相应的违约责任。</w:t>
      </w:r>
    </w:p>
    <w:p>
      <w:pPr>
        <w:widowControl/>
        <w:adjustRightInd w:val="0"/>
        <w:snapToGrid w:val="0"/>
        <w:spacing w:before="156" w:beforeLines="50" w:after="156" w:afterLines="50" w:line="560" w:lineRule="exact"/>
        <w:ind w:firstLine="562" w:firstLineChars="200"/>
        <w:outlineLvl w:val="1"/>
        <w:rPr>
          <w:rFonts w:ascii="宋体" w:hAnsi="宋体" w:cs="仿宋"/>
          <w:b/>
          <w:bCs/>
          <w:kern w:val="0"/>
          <w:sz w:val="28"/>
          <w:szCs w:val="28"/>
          <w:highlight w:val="none"/>
        </w:rPr>
      </w:pPr>
      <w:bookmarkStart w:id="59" w:name="_Toc746"/>
      <w:bookmarkStart w:id="60" w:name="_Toc27958"/>
      <w:bookmarkStart w:id="61" w:name="_Toc14232"/>
      <w:bookmarkStart w:id="62" w:name="_Toc17164"/>
      <w:bookmarkStart w:id="63" w:name="_Toc23698"/>
      <w:r>
        <w:rPr>
          <w:rFonts w:hint="eastAsia" w:ascii="宋体" w:hAnsi="宋体" w:cs="仿宋"/>
          <w:b/>
          <w:bCs/>
          <w:kern w:val="0"/>
          <w:sz w:val="28"/>
          <w:szCs w:val="28"/>
          <w:highlight w:val="none"/>
        </w:rPr>
        <w:t>第十条 所有权变更</w:t>
      </w:r>
      <w:bookmarkEnd w:id="59"/>
      <w:bookmarkEnd w:id="60"/>
      <w:bookmarkEnd w:id="61"/>
      <w:bookmarkEnd w:id="62"/>
      <w:bookmarkEnd w:id="63"/>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10.1 租赁期内出租方转让租赁物的，出租方依据《企业国有资产交易监督管理办法》及相关法律规定的流程及出租方内部管理规定实施，承租方若符合条件的可参与竞买，但承租方不得以优先购买权为由向出租方主张任何权利。</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10.2 租赁期内租赁物所有权发生变动的，本合同对新的租赁物所有人及承租方仍有约束力，承租方不得以所有权变动为由提出任何抗辩或向出租方主张任何权利。</w:t>
      </w:r>
    </w:p>
    <w:p>
      <w:pPr>
        <w:widowControl/>
        <w:adjustRightInd w:val="0"/>
        <w:snapToGrid w:val="0"/>
        <w:spacing w:before="156" w:beforeLines="50" w:after="156" w:afterLines="50" w:line="560" w:lineRule="exact"/>
        <w:ind w:firstLine="562" w:firstLineChars="200"/>
        <w:outlineLvl w:val="1"/>
        <w:rPr>
          <w:rFonts w:hint="eastAsia" w:ascii="宋体" w:hAnsi="宋体" w:cs="仿宋"/>
          <w:b/>
          <w:kern w:val="0"/>
          <w:sz w:val="28"/>
          <w:szCs w:val="28"/>
          <w:highlight w:val="none"/>
        </w:rPr>
      </w:pPr>
      <w:bookmarkStart w:id="64" w:name="_Toc16239"/>
      <w:r>
        <w:rPr>
          <w:rFonts w:hint="eastAsia" w:ascii="宋体" w:hAnsi="宋体" w:cs="仿宋"/>
          <w:b/>
          <w:kern w:val="0"/>
          <w:sz w:val="28"/>
          <w:szCs w:val="28"/>
          <w:highlight w:val="none"/>
        </w:rPr>
        <w:t>第十一条 出租方违约责任</w:t>
      </w:r>
      <w:bookmarkEnd w:id="64"/>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11.1 出租方存在以下情形之一的，构成出租方违约：</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11.1.1 租赁物被查封导致承租方无法正常使用的；</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11.1.2 租赁物主体结构存在重大安全隐患，可能给承租方造成重大人身、财产安全的。</w:t>
      </w:r>
    </w:p>
    <w:p>
      <w:pPr>
        <w:widowControl/>
        <w:adjustRightInd w:val="0"/>
        <w:snapToGrid w:val="0"/>
        <w:spacing w:before="156" w:beforeLines="50" w:after="156" w:afterLines="50" w:line="560" w:lineRule="exact"/>
        <w:ind w:firstLine="420" w:firstLineChars="200"/>
        <w:outlineLvl w:val="1"/>
        <w:rPr>
          <w:rFonts w:hint="eastAsia" w:ascii="宋体" w:hAnsi="宋体" w:cs="仿宋"/>
          <w:b/>
          <w:kern w:val="0"/>
          <w:sz w:val="28"/>
          <w:szCs w:val="28"/>
          <w:highlight w:val="none"/>
        </w:rPr>
      </w:pPr>
      <w:r>
        <w:rPr>
          <w:rFonts w:hint="eastAsia"/>
          <w:highlight w:val="none"/>
        </w:rPr>
        <w:t xml:space="preserve"> </w:t>
      </w:r>
      <w:bookmarkStart w:id="65" w:name="_Toc16452"/>
      <w:r>
        <w:rPr>
          <w:rFonts w:hint="eastAsia" w:ascii="宋体" w:hAnsi="宋体" w:cs="仿宋"/>
          <w:b/>
          <w:kern w:val="0"/>
          <w:sz w:val="28"/>
          <w:szCs w:val="28"/>
          <w:highlight w:val="none"/>
        </w:rPr>
        <w:t>第十二条 承租方违约责任</w:t>
      </w:r>
      <w:bookmarkEnd w:id="65"/>
    </w:p>
    <w:p>
      <w:pPr>
        <w:widowControl/>
        <w:adjustRightInd w:val="0"/>
        <w:snapToGrid w:val="0"/>
        <w:spacing w:before="156" w:beforeLines="50" w:after="156" w:afterLines="50" w:line="560" w:lineRule="exact"/>
        <w:ind w:firstLine="560" w:firstLineChars="200"/>
        <w:rPr>
          <w:rFonts w:hint="eastAsia" w:ascii="宋体" w:hAnsi="宋体" w:cs="仿宋"/>
          <w:kern w:val="0"/>
          <w:sz w:val="28"/>
          <w:szCs w:val="28"/>
          <w:highlight w:val="none"/>
        </w:rPr>
      </w:pPr>
      <w:r>
        <w:rPr>
          <w:rFonts w:hint="eastAsia" w:ascii="宋体" w:hAnsi="宋体" w:cs="仿宋"/>
          <w:kern w:val="0"/>
          <w:sz w:val="28"/>
          <w:szCs w:val="28"/>
          <w:highlight w:val="none"/>
        </w:rPr>
        <w:t>承租方存在下列情形之一的，构成承租方违约：</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12.1 金钱给付违约</w:t>
      </w:r>
    </w:p>
    <w:p>
      <w:pPr>
        <w:widowControl/>
        <w:adjustRightInd w:val="0"/>
        <w:snapToGrid w:val="0"/>
        <w:spacing w:before="156" w:beforeLines="50" w:after="156" w:afterLines="50" w:line="560" w:lineRule="exact"/>
        <w:ind w:firstLine="560" w:firstLineChars="200"/>
        <w:rPr>
          <w:rFonts w:hint="eastAsia" w:ascii="宋体" w:hAnsi="宋体" w:cs="仿宋"/>
          <w:kern w:val="0"/>
          <w:sz w:val="28"/>
          <w:szCs w:val="28"/>
          <w:highlight w:val="none"/>
        </w:rPr>
      </w:pPr>
      <w:r>
        <w:rPr>
          <w:rFonts w:hint="eastAsia" w:ascii="宋体" w:hAnsi="宋体" w:cs="仿宋"/>
          <w:kern w:val="0"/>
          <w:sz w:val="28"/>
          <w:szCs w:val="28"/>
          <w:highlight w:val="none"/>
        </w:rPr>
        <w:t>12.1.1承租方逾期补足履约保证金，逾期支付租金（含首期租金）、物业管理费、公用事业费、违约金、损害赔偿金或其他应由承租方支付的任何一项</w:t>
      </w:r>
      <w:r>
        <w:rPr>
          <w:rFonts w:ascii="宋体" w:hAnsi="宋体" w:cs="仿宋"/>
          <w:kern w:val="0"/>
          <w:sz w:val="28"/>
          <w:szCs w:val="28"/>
          <w:highlight w:val="none"/>
        </w:rPr>
        <w:t>（无论金额）</w:t>
      </w:r>
      <w:r>
        <w:rPr>
          <w:rFonts w:hint="eastAsia" w:ascii="宋体" w:hAnsi="宋体" w:cs="仿宋"/>
          <w:kern w:val="0"/>
          <w:sz w:val="28"/>
          <w:szCs w:val="28"/>
          <w:highlight w:val="none"/>
        </w:rPr>
        <w:t>的，构成承租方违约。</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12.1.2每逾期一天,出租方有权每日按欠</w:t>
      </w:r>
      <w:r>
        <w:rPr>
          <w:rFonts w:ascii="宋体" w:hAnsi="宋体" w:cs="仿宋"/>
          <w:kern w:val="0"/>
          <w:sz w:val="28"/>
          <w:szCs w:val="28"/>
          <w:highlight w:val="none"/>
        </w:rPr>
        <w:t>付金额</w:t>
      </w:r>
      <w:r>
        <w:rPr>
          <w:rFonts w:hint="eastAsia" w:ascii="宋体" w:hAnsi="宋体" w:cs="仿宋"/>
          <w:kern w:val="0"/>
          <w:sz w:val="28"/>
          <w:szCs w:val="28"/>
          <w:highlight w:val="none"/>
          <w:lang w:val="en-US" w:eastAsia="zh-CN"/>
        </w:rPr>
        <w:t>万分之三</w:t>
      </w:r>
      <w:r>
        <w:rPr>
          <w:rFonts w:hint="eastAsia" w:ascii="宋体" w:hAnsi="宋体" w:cs="仿宋"/>
          <w:kern w:val="0"/>
          <w:sz w:val="28"/>
          <w:szCs w:val="28"/>
          <w:highlight w:val="none"/>
        </w:rPr>
        <w:t>的标准要求承租方</w:t>
      </w:r>
      <w:r>
        <w:rPr>
          <w:rFonts w:ascii="宋体" w:hAnsi="宋体" w:cs="仿宋"/>
          <w:kern w:val="0"/>
          <w:sz w:val="28"/>
          <w:szCs w:val="28"/>
          <w:highlight w:val="none"/>
        </w:rPr>
        <w:t>承担</w:t>
      </w:r>
      <w:r>
        <w:rPr>
          <w:rFonts w:hint="eastAsia" w:ascii="宋体" w:hAnsi="宋体" w:cs="仿宋"/>
          <w:kern w:val="0"/>
          <w:sz w:val="28"/>
          <w:szCs w:val="28"/>
          <w:highlight w:val="none"/>
        </w:rPr>
        <w:t>逾期付款</w:t>
      </w:r>
      <w:r>
        <w:rPr>
          <w:rFonts w:ascii="宋体" w:hAnsi="宋体" w:cs="仿宋"/>
          <w:kern w:val="0"/>
          <w:sz w:val="28"/>
          <w:szCs w:val="28"/>
          <w:highlight w:val="none"/>
        </w:rPr>
        <w:t>违约金</w:t>
      </w:r>
      <w:r>
        <w:rPr>
          <w:rFonts w:hint="eastAsia" w:ascii="宋体" w:hAnsi="宋体" w:cs="仿宋"/>
          <w:kern w:val="0"/>
          <w:sz w:val="28"/>
          <w:szCs w:val="28"/>
          <w:highlight w:val="none"/>
        </w:rPr>
        <w:t>直至全部款项付清之日止</w:t>
      </w:r>
      <w:r>
        <w:rPr>
          <w:rFonts w:ascii="宋体" w:hAnsi="宋体" w:cs="仿宋"/>
          <w:kern w:val="0"/>
          <w:sz w:val="28"/>
          <w:szCs w:val="28"/>
          <w:highlight w:val="none"/>
        </w:rPr>
        <w:t>。</w:t>
      </w:r>
    </w:p>
    <w:p>
      <w:pPr>
        <w:spacing w:line="560" w:lineRule="exact"/>
        <w:ind w:firstLine="560" w:firstLineChars="200"/>
        <w:rPr>
          <w:rFonts w:hint="eastAsia" w:ascii="宋体" w:hAnsi="宋体" w:cs="仿宋"/>
          <w:kern w:val="0"/>
          <w:sz w:val="28"/>
          <w:szCs w:val="28"/>
          <w:highlight w:val="none"/>
        </w:rPr>
      </w:pPr>
      <w:r>
        <w:rPr>
          <w:rFonts w:hint="eastAsia" w:ascii="宋体" w:hAnsi="宋体" w:cs="仿宋"/>
          <w:kern w:val="0"/>
          <w:sz w:val="28"/>
          <w:szCs w:val="28"/>
          <w:highlight w:val="none"/>
        </w:rPr>
        <w:t>12.1.3承租方通过现金支付租金或其他任何由出租方或出租方指定的物业管理公司收取或代收费用的，均视为承租方未按约履行金钱给付义务，按前款约定承担逾期付款违约责任。</w:t>
      </w:r>
    </w:p>
    <w:p>
      <w:pPr>
        <w:widowControl/>
        <w:adjustRightInd w:val="0"/>
        <w:snapToGrid w:val="0"/>
        <w:spacing w:before="156" w:beforeLines="50" w:after="156" w:afterLines="50" w:line="560" w:lineRule="exact"/>
        <w:ind w:firstLine="560" w:firstLineChars="200"/>
        <w:rPr>
          <w:rFonts w:hint="eastAsia" w:ascii="宋体" w:hAnsi="宋体" w:cs="仿宋"/>
          <w:kern w:val="0"/>
          <w:sz w:val="28"/>
          <w:szCs w:val="28"/>
          <w:highlight w:val="none"/>
        </w:rPr>
      </w:pPr>
      <w:r>
        <w:rPr>
          <w:rFonts w:hint="eastAsia" w:ascii="宋体" w:hAnsi="宋体" w:cs="仿宋"/>
          <w:kern w:val="0"/>
          <w:sz w:val="28"/>
          <w:szCs w:val="28"/>
          <w:highlight w:val="none"/>
        </w:rPr>
        <w:t>12.2 一般行为违约</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承租方存在以下情形的，构成一般违约，应按约定承担违约责任：</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w:t>
      </w:r>
      <w:r>
        <w:rPr>
          <w:rFonts w:ascii="宋体" w:hAnsi="宋体" w:cs="仿宋"/>
          <w:kern w:val="0"/>
          <w:sz w:val="28"/>
          <w:szCs w:val="28"/>
          <w:highlight w:val="none"/>
        </w:rPr>
        <w:t>2.</w:t>
      </w:r>
      <w:r>
        <w:rPr>
          <w:rFonts w:hint="eastAsia" w:ascii="宋体" w:hAnsi="宋体" w:cs="仿宋"/>
          <w:kern w:val="0"/>
          <w:sz w:val="28"/>
          <w:szCs w:val="28"/>
          <w:highlight w:val="none"/>
        </w:rPr>
        <w:t>2</w:t>
      </w:r>
      <w:r>
        <w:rPr>
          <w:rFonts w:ascii="宋体" w:hAnsi="宋体" w:cs="仿宋"/>
          <w:kern w:val="0"/>
          <w:sz w:val="28"/>
          <w:szCs w:val="28"/>
          <w:highlight w:val="none"/>
        </w:rPr>
        <w:t>.1</w:t>
      </w:r>
      <w:r>
        <w:rPr>
          <w:rFonts w:hint="eastAsia" w:ascii="宋体" w:hAnsi="宋体" w:cs="仿宋"/>
          <w:kern w:val="0"/>
          <w:sz w:val="28"/>
          <w:szCs w:val="28"/>
          <w:highlight w:val="none"/>
        </w:rPr>
        <w:t xml:space="preserve"> 因承租方原因延迟接收租赁物超过</w:t>
      </w:r>
      <w:r>
        <w:rPr>
          <w:rFonts w:ascii="宋体" w:hAnsi="宋体" w:cs="仿宋"/>
          <w:kern w:val="0"/>
          <w:sz w:val="28"/>
          <w:szCs w:val="28"/>
          <w:highlight w:val="none"/>
        </w:rPr>
        <w:t>1</w:t>
      </w:r>
      <w:r>
        <w:rPr>
          <w:rFonts w:hint="eastAsia" w:ascii="宋体" w:hAnsi="宋体" w:cs="仿宋"/>
          <w:kern w:val="0"/>
          <w:sz w:val="28"/>
          <w:szCs w:val="28"/>
          <w:highlight w:val="none"/>
        </w:rPr>
        <w:t>0日的；</w:t>
      </w:r>
    </w:p>
    <w:p>
      <w:pPr>
        <w:spacing w:line="560" w:lineRule="exact"/>
        <w:ind w:firstLine="560" w:firstLineChars="200"/>
        <w:rPr>
          <w:highlight w:val="none"/>
        </w:rPr>
      </w:pPr>
      <w:r>
        <w:rPr>
          <w:rFonts w:ascii="宋体" w:hAnsi="宋体" w:cs="仿宋"/>
          <w:kern w:val="0"/>
          <w:sz w:val="28"/>
          <w:szCs w:val="28"/>
          <w:highlight w:val="none"/>
        </w:rPr>
        <w:t>12.</w:t>
      </w:r>
      <w:r>
        <w:rPr>
          <w:rFonts w:hint="eastAsia" w:ascii="宋体" w:hAnsi="宋体" w:cs="仿宋"/>
          <w:kern w:val="0"/>
          <w:sz w:val="28"/>
          <w:szCs w:val="28"/>
          <w:highlight w:val="none"/>
        </w:rPr>
        <w:t>2</w:t>
      </w:r>
      <w:r>
        <w:rPr>
          <w:rFonts w:ascii="宋体" w:hAnsi="宋体" w:cs="仿宋"/>
          <w:kern w:val="0"/>
          <w:sz w:val="28"/>
          <w:szCs w:val="28"/>
          <w:highlight w:val="none"/>
        </w:rPr>
        <w:t>.2</w:t>
      </w:r>
      <w:r>
        <w:rPr>
          <w:rFonts w:hint="eastAsia" w:ascii="宋体" w:hAnsi="宋体" w:cs="仿宋"/>
          <w:kern w:val="0"/>
          <w:sz w:val="28"/>
          <w:szCs w:val="28"/>
          <w:highlight w:val="none"/>
        </w:rPr>
        <w:t xml:space="preserve"> 经出租方同意转租情况下，次承租人违约但承租方未立即解除转租合同的；</w:t>
      </w:r>
    </w:p>
    <w:p>
      <w:pPr>
        <w:spacing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w:t>
      </w:r>
      <w:r>
        <w:rPr>
          <w:rFonts w:ascii="宋体" w:hAnsi="宋体" w:cs="仿宋"/>
          <w:kern w:val="0"/>
          <w:sz w:val="28"/>
          <w:szCs w:val="28"/>
          <w:highlight w:val="none"/>
        </w:rPr>
        <w:t>2.</w:t>
      </w:r>
      <w:r>
        <w:rPr>
          <w:rFonts w:hint="eastAsia" w:ascii="宋体" w:hAnsi="宋体" w:cs="仿宋"/>
          <w:kern w:val="0"/>
          <w:sz w:val="28"/>
          <w:szCs w:val="28"/>
          <w:highlight w:val="none"/>
        </w:rPr>
        <w:t>2</w:t>
      </w:r>
      <w:r>
        <w:rPr>
          <w:rFonts w:ascii="宋体" w:hAnsi="宋体" w:cs="仿宋"/>
          <w:kern w:val="0"/>
          <w:sz w:val="28"/>
          <w:szCs w:val="28"/>
          <w:highlight w:val="none"/>
        </w:rPr>
        <w:t>.</w:t>
      </w:r>
      <w:r>
        <w:rPr>
          <w:rFonts w:hint="eastAsia" w:ascii="宋体" w:hAnsi="宋体" w:cs="仿宋"/>
          <w:kern w:val="0"/>
          <w:sz w:val="28"/>
          <w:szCs w:val="28"/>
          <w:highlight w:val="none"/>
        </w:rPr>
        <w:t>3 损坏租赁物，在出租方提出的合理期限内仍未修复的；</w:t>
      </w:r>
    </w:p>
    <w:p>
      <w:pPr>
        <w:spacing w:line="560" w:lineRule="exact"/>
        <w:ind w:firstLine="560" w:firstLineChars="200"/>
        <w:rPr>
          <w:rFonts w:hint="eastAsia" w:ascii="宋体" w:hAnsi="宋体" w:cs="仿宋"/>
          <w:kern w:val="0"/>
          <w:sz w:val="28"/>
          <w:szCs w:val="28"/>
          <w:highlight w:val="none"/>
        </w:rPr>
      </w:pPr>
      <w:r>
        <w:rPr>
          <w:rFonts w:hint="eastAsia" w:ascii="宋体" w:hAnsi="宋体" w:cs="仿宋"/>
          <w:kern w:val="0"/>
          <w:sz w:val="28"/>
          <w:szCs w:val="28"/>
          <w:highlight w:val="none"/>
        </w:rPr>
        <w:t>1</w:t>
      </w:r>
      <w:r>
        <w:rPr>
          <w:rFonts w:ascii="宋体" w:hAnsi="宋体" w:cs="仿宋"/>
          <w:kern w:val="0"/>
          <w:sz w:val="28"/>
          <w:szCs w:val="28"/>
          <w:highlight w:val="none"/>
        </w:rPr>
        <w:t>2.</w:t>
      </w:r>
      <w:r>
        <w:rPr>
          <w:rFonts w:hint="eastAsia" w:ascii="宋体" w:hAnsi="宋体" w:cs="仿宋"/>
          <w:kern w:val="0"/>
          <w:sz w:val="28"/>
          <w:szCs w:val="28"/>
          <w:highlight w:val="none"/>
        </w:rPr>
        <w:t>2</w:t>
      </w:r>
      <w:r>
        <w:rPr>
          <w:rFonts w:ascii="宋体" w:hAnsi="宋体" w:cs="仿宋"/>
          <w:kern w:val="0"/>
          <w:sz w:val="28"/>
          <w:szCs w:val="28"/>
          <w:highlight w:val="none"/>
        </w:rPr>
        <w:t>.</w:t>
      </w:r>
      <w:r>
        <w:rPr>
          <w:rFonts w:hint="eastAsia" w:ascii="宋体" w:hAnsi="宋体" w:cs="仿宋"/>
          <w:kern w:val="0"/>
          <w:sz w:val="28"/>
          <w:szCs w:val="28"/>
          <w:highlight w:val="none"/>
        </w:rPr>
        <w:t>4 擅自改变租赁物用途或经营范围的；</w:t>
      </w:r>
    </w:p>
    <w:p>
      <w:pPr>
        <w:spacing w:line="560" w:lineRule="exact"/>
        <w:ind w:firstLine="560" w:firstLineChars="200"/>
        <w:rPr>
          <w:rFonts w:hint="eastAsia"/>
          <w:highlight w:val="none"/>
        </w:rPr>
      </w:pPr>
      <w:r>
        <w:rPr>
          <w:rFonts w:hint="eastAsia" w:ascii="宋体" w:hAnsi="宋体" w:cs="仿宋"/>
          <w:kern w:val="0"/>
          <w:sz w:val="28"/>
          <w:szCs w:val="28"/>
          <w:highlight w:val="none"/>
        </w:rPr>
        <w:t>1</w:t>
      </w:r>
      <w:r>
        <w:rPr>
          <w:rFonts w:ascii="宋体" w:hAnsi="宋体" w:cs="仿宋"/>
          <w:kern w:val="0"/>
          <w:sz w:val="28"/>
          <w:szCs w:val="28"/>
          <w:highlight w:val="none"/>
        </w:rPr>
        <w:t>2.</w:t>
      </w:r>
      <w:r>
        <w:rPr>
          <w:rFonts w:hint="eastAsia" w:ascii="宋体" w:hAnsi="宋体" w:cs="仿宋"/>
          <w:kern w:val="0"/>
          <w:sz w:val="28"/>
          <w:szCs w:val="28"/>
          <w:highlight w:val="none"/>
        </w:rPr>
        <w:t>2.5 因承租方原因导致第三人可能对租赁物主张任何权利或可能危及出租方对租赁物享有权利的；</w:t>
      </w:r>
    </w:p>
    <w:p>
      <w:pPr>
        <w:spacing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w:t>
      </w:r>
      <w:r>
        <w:rPr>
          <w:rFonts w:ascii="宋体" w:hAnsi="宋体" w:cs="仿宋"/>
          <w:kern w:val="0"/>
          <w:sz w:val="28"/>
          <w:szCs w:val="28"/>
          <w:highlight w:val="none"/>
        </w:rPr>
        <w:t>2.</w:t>
      </w:r>
      <w:r>
        <w:rPr>
          <w:rFonts w:hint="eastAsia" w:ascii="宋体" w:hAnsi="宋体" w:cs="仿宋"/>
          <w:kern w:val="0"/>
          <w:sz w:val="28"/>
          <w:szCs w:val="28"/>
          <w:highlight w:val="none"/>
        </w:rPr>
        <w:t>2</w:t>
      </w:r>
      <w:r>
        <w:rPr>
          <w:rFonts w:ascii="宋体" w:hAnsi="宋体" w:cs="仿宋"/>
          <w:kern w:val="0"/>
          <w:sz w:val="28"/>
          <w:szCs w:val="28"/>
          <w:highlight w:val="none"/>
        </w:rPr>
        <w:t>.</w:t>
      </w:r>
      <w:r>
        <w:rPr>
          <w:rFonts w:hint="eastAsia" w:ascii="宋体" w:hAnsi="宋体" w:cs="仿宋"/>
          <w:kern w:val="0"/>
          <w:sz w:val="28"/>
          <w:szCs w:val="28"/>
          <w:highlight w:val="none"/>
        </w:rPr>
        <w:t>6 承租方存在除本合同明确约定外的其他违约情形的。</w:t>
      </w:r>
    </w:p>
    <w:p>
      <w:pPr>
        <w:adjustRightInd w:val="0"/>
        <w:snapToGrid w:val="0"/>
        <w:spacing w:before="156" w:beforeLines="50" w:after="156" w:afterLines="50" w:line="560" w:lineRule="exact"/>
        <w:ind w:firstLine="560" w:firstLineChars="200"/>
        <w:rPr>
          <w:rFonts w:hint="eastAsia" w:ascii="宋体" w:hAnsi="宋体" w:cs="仿宋"/>
          <w:kern w:val="0"/>
          <w:sz w:val="28"/>
          <w:szCs w:val="28"/>
          <w:highlight w:val="none"/>
        </w:rPr>
      </w:pPr>
      <w:r>
        <w:rPr>
          <w:rFonts w:hint="eastAsia" w:ascii="宋体" w:hAnsi="宋体" w:cs="仿宋"/>
          <w:kern w:val="0"/>
          <w:sz w:val="28"/>
          <w:szCs w:val="28"/>
          <w:highlight w:val="none"/>
        </w:rPr>
        <w:t>1</w:t>
      </w:r>
      <w:r>
        <w:rPr>
          <w:rFonts w:ascii="宋体" w:hAnsi="宋体" w:cs="仿宋"/>
          <w:kern w:val="0"/>
          <w:sz w:val="28"/>
          <w:szCs w:val="28"/>
          <w:highlight w:val="none"/>
        </w:rPr>
        <w:t>2.</w:t>
      </w:r>
      <w:r>
        <w:rPr>
          <w:rFonts w:hint="eastAsia" w:ascii="宋体" w:hAnsi="宋体" w:cs="仿宋"/>
          <w:kern w:val="0"/>
          <w:sz w:val="28"/>
          <w:szCs w:val="28"/>
          <w:highlight w:val="none"/>
        </w:rPr>
        <w:t>3 一般违约的违约责任</w:t>
      </w:r>
    </w:p>
    <w:p>
      <w:pPr>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承租方构成一般违约的，出租方有权要求承租方纠正违约行为并按以下标准承担违约责任：</w:t>
      </w:r>
    </w:p>
    <w:p>
      <w:pPr>
        <w:pStyle w:val="6"/>
        <w:adjustRightInd w:val="0"/>
        <w:spacing w:before="156" w:beforeLines="50" w:after="156" w:afterLines="50" w:line="560" w:lineRule="exact"/>
        <w:ind w:firstLine="560" w:firstLineChars="200"/>
        <w:rPr>
          <w:rFonts w:hint="eastAsia"/>
          <w:highlight w:val="none"/>
        </w:rPr>
      </w:pPr>
      <w:r>
        <w:rPr>
          <w:rFonts w:hint="eastAsia" w:ascii="宋体" w:hAnsi="宋体" w:cs="仿宋"/>
          <w:kern w:val="0"/>
          <w:sz w:val="28"/>
          <w:szCs w:val="28"/>
          <w:highlight w:val="none"/>
        </w:rPr>
        <w:t>1</w:t>
      </w:r>
      <w:r>
        <w:rPr>
          <w:rFonts w:ascii="宋体" w:hAnsi="宋体" w:cs="仿宋"/>
          <w:kern w:val="0"/>
          <w:sz w:val="28"/>
          <w:szCs w:val="28"/>
          <w:highlight w:val="none"/>
        </w:rPr>
        <w:t>2.3.</w:t>
      </w:r>
      <w:r>
        <w:rPr>
          <w:rFonts w:hint="eastAsia" w:ascii="宋体" w:hAnsi="宋体" w:cs="仿宋"/>
          <w:kern w:val="0"/>
          <w:sz w:val="28"/>
          <w:szCs w:val="28"/>
          <w:highlight w:val="none"/>
        </w:rPr>
        <w:t>1</w:t>
      </w:r>
      <w:r>
        <w:rPr>
          <w:rFonts w:ascii="宋体" w:hAnsi="宋体" w:cs="仿宋"/>
          <w:kern w:val="0"/>
          <w:sz w:val="28"/>
          <w:szCs w:val="28"/>
          <w:highlight w:val="none"/>
        </w:rPr>
        <w:t xml:space="preserve"> </w:t>
      </w:r>
      <w:r>
        <w:rPr>
          <w:rFonts w:hint="eastAsia" w:ascii="宋体" w:hAnsi="宋体" w:cs="仿宋"/>
          <w:kern w:val="0"/>
          <w:sz w:val="28"/>
          <w:szCs w:val="28"/>
          <w:highlight w:val="none"/>
        </w:rPr>
        <w:t>承租方存在12.2.1条约定情形的，应向出租方支付相当于当年一个月租金标准的违约金；</w:t>
      </w:r>
    </w:p>
    <w:p>
      <w:pPr>
        <w:adjustRightInd w:val="0"/>
        <w:snapToGrid w:val="0"/>
        <w:spacing w:before="156" w:beforeLines="50" w:after="156" w:afterLines="50" w:line="560" w:lineRule="exact"/>
        <w:ind w:firstLine="560" w:firstLineChars="200"/>
        <w:rPr>
          <w:rFonts w:hint="eastAsia" w:ascii="宋体" w:hAnsi="宋体" w:cs="仿宋"/>
          <w:kern w:val="0"/>
          <w:sz w:val="28"/>
          <w:szCs w:val="28"/>
          <w:highlight w:val="none"/>
        </w:rPr>
      </w:pPr>
      <w:r>
        <w:rPr>
          <w:rFonts w:hint="eastAsia" w:ascii="宋体" w:hAnsi="宋体" w:cs="仿宋"/>
          <w:kern w:val="0"/>
          <w:sz w:val="28"/>
          <w:szCs w:val="28"/>
          <w:highlight w:val="none"/>
        </w:rPr>
        <w:t>1</w:t>
      </w:r>
      <w:r>
        <w:rPr>
          <w:rFonts w:ascii="宋体" w:hAnsi="宋体" w:cs="仿宋"/>
          <w:kern w:val="0"/>
          <w:sz w:val="28"/>
          <w:szCs w:val="28"/>
          <w:highlight w:val="none"/>
        </w:rPr>
        <w:t>2.3.</w:t>
      </w:r>
      <w:r>
        <w:rPr>
          <w:rFonts w:hint="eastAsia" w:ascii="宋体" w:hAnsi="宋体" w:cs="仿宋"/>
          <w:kern w:val="0"/>
          <w:sz w:val="28"/>
          <w:szCs w:val="28"/>
          <w:highlight w:val="none"/>
        </w:rPr>
        <w:t>2</w:t>
      </w:r>
      <w:r>
        <w:rPr>
          <w:rFonts w:ascii="宋体" w:hAnsi="宋体" w:cs="仿宋"/>
          <w:kern w:val="0"/>
          <w:sz w:val="28"/>
          <w:szCs w:val="28"/>
          <w:highlight w:val="none"/>
        </w:rPr>
        <w:t xml:space="preserve"> </w:t>
      </w:r>
      <w:r>
        <w:rPr>
          <w:rFonts w:hint="eastAsia" w:ascii="宋体" w:hAnsi="宋体" w:cs="仿宋"/>
          <w:kern w:val="0"/>
          <w:sz w:val="28"/>
          <w:szCs w:val="28"/>
          <w:highlight w:val="none"/>
        </w:rPr>
        <w:t>承租方存在12.2.2到12.2.5项约定情形的，应向出租方支付相当于当年三个月租金标准的违约金；</w:t>
      </w:r>
    </w:p>
    <w:p>
      <w:pPr>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12.3.3 承租方存在12.2.6项约定情形的，应向出租方支付相当于当年一个月至三个月租金标准的违约金，具体以出租方的书面通知为准。</w:t>
      </w:r>
    </w:p>
    <w:p>
      <w:pPr>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12.4 一般违约情形加重后的违约责任</w:t>
      </w:r>
    </w:p>
    <w:p>
      <w:pPr>
        <w:adjustRightInd w:val="0"/>
        <w:snapToGrid w:val="0"/>
        <w:spacing w:before="156" w:beforeLines="50" w:after="156" w:afterLines="50" w:line="560" w:lineRule="exact"/>
        <w:ind w:firstLine="560" w:firstLineChars="200"/>
        <w:rPr>
          <w:rFonts w:hint="eastAsia" w:ascii="宋体" w:hAnsi="宋体" w:cs="仿宋"/>
          <w:kern w:val="0"/>
          <w:sz w:val="28"/>
          <w:szCs w:val="28"/>
          <w:highlight w:val="none"/>
        </w:rPr>
      </w:pPr>
      <w:r>
        <w:rPr>
          <w:rFonts w:hint="eastAsia" w:ascii="宋体" w:hAnsi="宋体" w:cs="仿宋"/>
          <w:kern w:val="0"/>
          <w:sz w:val="28"/>
          <w:szCs w:val="28"/>
          <w:highlight w:val="none"/>
        </w:rPr>
        <w:t>承租方在构成一般违约情形后，符合限期未能纠正其违约行为、未支付违约金、在出租方扣收违约金后未能立即补足不足部分的租金或保证金、不履行维修义务、累计构成一般违约情形三次中任意一项的，构成一般违约情形的加重情形，出租方有权要求承租方承担以下违约责任：</w:t>
      </w:r>
    </w:p>
    <w:p>
      <w:pPr>
        <w:adjustRightInd w:val="0"/>
        <w:snapToGrid w:val="0"/>
        <w:spacing w:before="156" w:beforeLines="50" w:after="156" w:afterLines="50" w:line="560" w:lineRule="exact"/>
        <w:ind w:firstLine="560" w:firstLineChars="200"/>
        <w:rPr>
          <w:rFonts w:hint="eastAsia" w:ascii="宋体" w:hAnsi="宋体" w:cs="仿宋"/>
          <w:kern w:val="0"/>
          <w:sz w:val="28"/>
          <w:szCs w:val="28"/>
          <w:highlight w:val="none"/>
        </w:rPr>
      </w:pPr>
      <w:r>
        <w:rPr>
          <w:rFonts w:hint="eastAsia" w:ascii="宋体" w:hAnsi="宋体" w:cs="仿宋"/>
          <w:kern w:val="0"/>
          <w:sz w:val="28"/>
          <w:szCs w:val="28"/>
          <w:highlight w:val="none"/>
        </w:rPr>
        <w:t>12.4.1 依据承租方的违约情形，要求承租方分别按照每次一般违约情形的违约金标准支付违约金；</w:t>
      </w:r>
    </w:p>
    <w:p>
      <w:pPr>
        <w:adjustRightInd w:val="0"/>
        <w:snapToGrid w:val="0"/>
        <w:spacing w:before="156" w:beforeLines="50" w:after="156" w:afterLines="50" w:line="560" w:lineRule="exact"/>
        <w:ind w:firstLine="560" w:firstLineChars="200"/>
        <w:rPr>
          <w:rFonts w:hint="eastAsia" w:ascii="宋体" w:hAnsi="宋体" w:cs="仿宋"/>
          <w:kern w:val="0"/>
          <w:sz w:val="28"/>
          <w:szCs w:val="28"/>
          <w:highlight w:val="none"/>
        </w:rPr>
      </w:pPr>
      <w:r>
        <w:rPr>
          <w:rFonts w:hint="eastAsia" w:ascii="宋体" w:hAnsi="宋体" w:cs="仿宋"/>
          <w:kern w:val="0"/>
          <w:sz w:val="28"/>
          <w:szCs w:val="28"/>
          <w:highlight w:val="none"/>
        </w:rPr>
        <w:t>12.4.2 承租方未对租赁物损坏部分进行维修导致出租方承担维修责任的，出租方有权要求承租方按出租方维修费用的1.5倍承担赔偿责任。</w:t>
      </w:r>
    </w:p>
    <w:p>
      <w:pPr>
        <w:spacing w:line="560" w:lineRule="exact"/>
        <w:ind w:firstLine="560" w:firstLineChars="200"/>
        <w:rPr>
          <w:rFonts w:hint="eastAsia" w:ascii="宋体" w:hAnsi="宋体" w:cs="仿宋"/>
          <w:kern w:val="0"/>
          <w:sz w:val="28"/>
          <w:szCs w:val="28"/>
          <w:highlight w:val="none"/>
        </w:rPr>
      </w:pPr>
      <w:r>
        <w:rPr>
          <w:rFonts w:hint="eastAsia" w:ascii="宋体" w:hAnsi="宋体" w:cs="仿宋"/>
          <w:kern w:val="0"/>
          <w:sz w:val="28"/>
          <w:szCs w:val="28"/>
          <w:highlight w:val="none"/>
        </w:rPr>
        <w:t>12.5 重大违约</w:t>
      </w:r>
    </w:p>
    <w:p>
      <w:pPr>
        <w:spacing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承租方存在以下情形，构成重大违约：</w:t>
      </w:r>
    </w:p>
    <w:p>
      <w:pPr>
        <w:spacing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12.5.1 擅自改变租赁物主体结构的；</w:t>
      </w:r>
    </w:p>
    <w:p>
      <w:pPr>
        <w:spacing w:line="560" w:lineRule="exact"/>
        <w:ind w:firstLine="560" w:firstLineChars="200"/>
        <w:rPr>
          <w:rFonts w:hint="eastAsia" w:ascii="宋体" w:hAnsi="宋体" w:cs="仿宋"/>
          <w:kern w:val="0"/>
          <w:sz w:val="28"/>
          <w:szCs w:val="28"/>
          <w:highlight w:val="none"/>
        </w:rPr>
      </w:pPr>
      <w:r>
        <w:rPr>
          <w:rFonts w:hint="eastAsia" w:ascii="宋体" w:hAnsi="宋体" w:cs="仿宋"/>
          <w:kern w:val="0"/>
          <w:sz w:val="28"/>
          <w:szCs w:val="28"/>
          <w:highlight w:val="none"/>
        </w:rPr>
        <w:t>12.5.2 承租方违背守法和诚信经营原则，严重损害出租方合法权益的，或利用租赁物进行非法活动，损害公共利益的；</w:t>
      </w:r>
    </w:p>
    <w:p>
      <w:pPr>
        <w:spacing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12.5.3 未经出租方书面同意，将租赁物全部或部分转租给第三方或租赁期内承租方违反本合同约定，擅自抵押、担保、转借、转让租赁物以及变相转租的；</w:t>
      </w:r>
    </w:p>
    <w:p>
      <w:pPr>
        <w:spacing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12.5.4 因未履行安全生产</w:t>
      </w:r>
      <w:r>
        <w:rPr>
          <w:rFonts w:hint="eastAsia" w:ascii="宋体" w:hAnsi="宋体" w:cs="仿宋"/>
          <w:kern w:val="0"/>
          <w:sz w:val="28"/>
          <w:szCs w:val="28"/>
          <w:highlight w:val="none"/>
          <w:lang w:val="en-US" w:eastAsia="zh-CN"/>
        </w:rPr>
        <w:t>责任书</w:t>
      </w:r>
      <w:r>
        <w:rPr>
          <w:rFonts w:hint="eastAsia" w:ascii="宋体" w:hAnsi="宋体" w:cs="仿宋"/>
          <w:kern w:val="0"/>
          <w:sz w:val="28"/>
          <w:szCs w:val="28"/>
          <w:highlight w:val="none"/>
        </w:rPr>
        <w:t>中约定的安全生产职责等原因造成火灾等消防安全事故、卫生安全事故及任何安全生产</w:t>
      </w:r>
      <w:r>
        <w:rPr>
          <w:rFonts w:ascii="宋体" w:hAnsi="宋体" w:cs="仿宋"/>
          <w:kern w:val="0"/>
          <w:sz w:val="28"/>
          <w:szCs w:val="28"/>
          <w:highlight w:val="none"/>
        </w:rPr>
        <w:t>事故</w:t>
      </w:r>
      <w:r>
        <w:rPr>
          <w:rFonts w:hint="eastAsia" w:ascii="宋体" w:hAnsi="宋体" w:cs="仿宋"/>
          <w:kern w:val="0"/>
          <w:sz w:val="28"/>
          <w:szCs w:val="28"/>
          <w:highlight w:val="none"/>
        </w:rPr>
        <w:t>的。</w:t>
      </w:r>
    </w:p>
    <w:p>
      <w:pPr>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12.6 重大违约的违约责任</w:t>
      </w:r>
    </w:p>
    <w:p>
      <w:pPr>
        <w:adjustRightInd w:val="0"/>
        <w:snapToGrid w:val="0"/>
        <w:spacing w:before="156" w:beforeLines="50" w:after="156" w:afterLines="50" w:line="560" w:lineRule="exact"/>
        <w:ind w:firstLine="560" w:firstLineChars="200"/>
        <w:rPr>
          <w:rFonts w:hint="eastAsia" w:ascii="宋体" w:hAnsi="宋体" w:eastAsia="宋体" w:cs="仿宋"/>
          <w:kern w:val="0"/>
          <w:sz w:val="28"/>
          <w:szCs w:val="28"/>
          <w:highlight w:val="none"/>
          <w:lang w:eastAsia="zh-CN"/>
        </w:rPr>
      </w:pPr>
      <w:r>
        <w:rPr>
          <w:rFonts w:hint="eastAsia" w:ascii="宋体" w:hAnsi="宋体" w:cs="仿宋"/>
          <w:kern w:val="0"/>
          <w:sz w:val="28"/>
          <w:szCs w:val="28"/>
          <w:highlight w:val="none"/>
        </w:rPr>
        <w:t>承租方存在前款重大违约情形的，出租方有权要求承租方支付相当于当年六个月租金标准的违约金</w:t>
      </w:r>
      <w:r>
        <w:rPr>
          <w:rFonts w:hint="eastAsia" w:ascii="宋体" w:hAnsi="宋体" w:cs="仿宋"/>
          <w:kern w:val="0"/>
          <w:sz w:val="28"/>
          <w:szCs w:val="28"/>
          <w:highlight w:val="none"/>
          <w:lang w:eastAsia="zh-CN"/>
        </w:rPr>
        <w:t>。</w:t>
      </w:r>
    </w:p>
    <w:p>
      <w:pPr>
        <w:spacing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12.7 无权占用</w:t>
      </w:r>
    </w:p>
    <w:p>
      <w:pPr>
        <w:adjustRightInd w:val="0"/>
        <w:snapToGrid w:val="0"/>
        <w:spacing w:before="156" w:beforeLines="50" w:after="156" w:afterLines="50" w:line="560" w:lineRule="exact"/>
        <w:ind w:firstLine="560" w:firstLineChars="200"/>
        <w:rPr>
          <w:rFonts w:hint="eastAsia" w:ascii="宋体" w:hAnsi="宋体" w:cs="仿宋"/>
          <w:kern w:val="0"/>
          <w:sz w:val="28"/>
          <w:szCs w:val="28"/>
          <w:highlight w:val="none"/>
        </w:rPr>
      </w:pPr>
      <w:r>
        <w:rPr>
          <w:rFonts w:hint="eastAsia" w:ascii="宋体" w:hAnsi="宋体" w:cs="仿宋"/>
          <w:kern w:val="0"/>
          <w:sz w:val="28"/>
          <w:szCs w:val="28"/>
          <w:highlight w:val="none"/>
        </w:rPr>
        <w:t>承租方存在以下情形的，构成无权占用租赁物：</w:t>
      </w:r>
    </w:p>
    <w:p>
      <w:pPr>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12.7.1 租赁期限届满后，承租方未按照本合同约定的条件将租赁物腾空返还出租方的；</w:t>
      </w:r>
    </w:p>
    <w:p>
      <w:pPr>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12.7.2 本合同因任何原因解除或终止后，承租方未按照本合同约定的条件将租赁物腾空返还出租方的。</w:t>
      </w:r>
    </w:p>
    <w:p>
      <w:pPr>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承租方无权占用租赁物的，</w:t>
      </w:r>
      <w:r>
        <w:rPr>
          <w:rFonts w:hint="eastAsia" w:ascii="宋体" w:hAnsi="宋体" w:cs="仿宋"/>
          <w:kern w:val="0"/>
          <w:sz w:val="28"/>
          <w:szCs w:val="28"/>
          <w:highlight w:val="none"/>
          <w:lang w:val="en-US" w:eastAsia="zh-CN"/>
        </w:rPr>
        <w:t>出租方</w:t>
      </w:r>
      <w:r>
        <w:rPr>
          <w:rFonts w:hint="eastAsia" w:ascii="宋体" w:hAnsi="宋体" w:cs="仿宋"/>
          <w:kern w:val="0"/>
          <w:sz w:val="28"/>
          <w:szCs w:val="28"/>
          <w:highlight w:val="none"/>
        </w:rPr>
        <w:t>有权</w:t>
      </w:r>
      <w:r>
        <w:rPr>
          <w:rFonts w:hint="eastAsia" w:ascii="宋体" w:hAnsi="宋体" w:cs="仿宋"/>
          <w:kern w:val="0"/>
          <w:sz w:val="28"/>
          <w:szCs w:val="28"/>
          <w:highlight w:val="none"/>
          <w:lang w:val="en-US" w:eastAsia="zh-CN"/>
        </w:rPr>
        <w:t>按原日租金标准</w:t>
      </w:r>
      <w:r>
        <w:rPr>
          <w:rFonts w:hint="eastAsia" w:ascii="宋体" w:hAnsi="宋体" w:cs="仿宋"/>
          <w:kern w:val="0"/>
          <w:sz w:val="28"/>
          <w:szCs w:val="28"/>
          <w:highlight w:val="none"/>
        </w:rPr>
        <w:t>的二倍</w:t>
      </w:r>
      <w:r>
        <w:rPr>
          <w:rFonts w:hint="eastAsia" w:ascii="宋体" w:hAnsi="宋体" w:cs="仿宋"/>
          <w:kern w:val="0"/>
          <w:sz w:val="28"/>
          <w:szCs w:val="28"/>
          <w:highlight w:val="none"/>
          <w:lang w:val="en-US" w:eastAsia="zh-CN"/>
        </w:rPr>
        <w:t>收取</w:t>
      </w:r>
      <w:r>
        <w:rPr>
          <w:rFonts w:hint="eastAsia" w:ascii="宋体" w:hAnsi="宋体" w:cs="仿宋"/>
          <w:kern w:val="0"/>
          <w:sz w:val="28"/>
          <w:szCs w:val="28"/>
          <w:highlight w:val="none"/>
        </w:rPr>
        <w:t>无权占用费，直至承租方按照本合同约定的条件将租赁物返还出租方为止。</w:t>
      </w:r>
    </w:p>
    <w:p>
      <w:pPr>
        <w:adjustRightInd w:val="0"/>
        <w:snapToGrid w:val="0"/>
        <w:spacing w:before="156" w:beforeLines="50" w:after="156" w:afterLines="50" w:line="560" w:lineRule="exact"/>
        <w:ind w:firstLine="560" w:firstLineChars="200"/>
        <w:rPr>
          <w:rFonts w:hint="default" w:ascii="宋体" w:hAnsi="宋体" w:eastAsia="宋体" w:cs="仿宋"/>
          <w:kern w:val="0"/>
          <w:sz w:val="28"/>
          <w:szCs w:val="28"/>
          <w:highlight w:val="none"/>
          <w:lang w:val="en-US" w:eastAsia="zh-CN"/>
        </w:rPr>
      </w:pPr>
      <w:r>
        <w:rPr>
          <w:rFonts w:hint="eastAsia" w:ascii="宋体" w:hAnsi="宋体" w:cs="仿宋"/>
          <w:kern w:val="0"/>
          <w:sz w:val="28"/>
          <w:szCs w:val="28"/>
          <w:highlight w:val="none"/>
        </w:rPr>
        <w:t xml:space="preserve">12.8 </w:t>
      </w:r>
      <w:r>
        <w:rPr>
          <w:rFonts w:hint="eastAsia" w:ascii="宋体" w:hAnsi="宋体" w:cs="仿宋"/>
          <w:kern w:val="0"/>
          <w:sz w:val="28"/>
          <w:szCs w:val="28"/>
          <w:highlight w:val="none"/>
          <w:lang w:val="en-US" w:eastAsia="zh-CN"/>
        </w:rPr>
        <w:t>提前退租</w:t>
      </w:r>
    </w:p>
    <w:p>
      <w:pPr>
        <w:adjustRightInd w:val="0"/>
        <w:snapToGrid w:val="0"/>
        <w:spacing w:before="156" w:beforeLines="50" w:after="156" w:afterLines="50" w:line="560" w:lineRule="exact"/>
        <w:ind w:firstLine="560" w:firstLineChars="200"/>
        <w:rPr>
          <w:rFonts w:hint="eastAsia" w:ascii="宋体" w:hAnsi="宋体" w:cs="仿宋"/>
          <w:kern w:val="0"/>
          <w:sz w:val="28"/>
          <w:szCs w:val="28"/>
          <w:highlight w:val="none"/>
          <w:lang w:val="en-US" w:eastAsia="zh-CN"/>
        </w:rPr>
      </w:pPr>
      <w:r>
        <w:rPr>
          <w:rFonts w:hint="eastAsia" w:ascii="宋体" w:hAnsi="宋体" w:cs="仿宋"/>
          <w:kern w:val="0"/>
          <w:sz w:val="28"/>
          <w:szCs w:val="28"/>
          <w:highlight w:val="none"/>
          <w:lang w:val="en-US" w:eastAsia="zh-CN"/>
        </w:rPr>
        <w:t>12.8.1 承租方在租赁期限届满前提出退租，应提前30日向出租方申请，在结清所有合同项下欠款的前提下，经出租方同意并向出租方支付相当于退租时一个月租金的违约金后，可以提前退租。</w:t>
      </w:r>
    </w:p>
    <w:p>
      <w:pPr>
        <w:adjustRightInd w:val="0"/>
        <w:snapToGrid w:val="0"/>
        <w:spacing w:before="156" w:beforeLines="50" w:after="156" w:afterLines="50" w:line="560" w:lineRule="exact"/>
        <w:ind w:firstLine="560" w:firstLineChars="200"/>
        <w:rPr>
          <w:rFonts w:hint="eastAsia"/>
          <w:lang w:val="en-US" w:eastAsia="zh-CN"/>
        </w:rPr>
      </w:pPr>
      <w:r>
        <w:rPr>
          <w:rFonts w:hint="eastAsia" w:ascii="宋体" w:hAnsi="宋体" w:cs="仿宋"/>
          <w:kern w:val="0"/>
          <w:sz w:val="28"/>
          <w:szCs w:val="28"/>
          <w:highlight w:val="none"/>
          <w:lang w:val="en-US" w:eastAsia="zh-CN"/>
        </w:rPr>
        <w:t>承租方在出租方同意后需及时返还租赁物，返还日期以签订的《租赁资产验收交接单》载明日期为准，租金计算至租赁物返还当日。</w:t>
      </w:r>
    </w:p>
    <w:p>
      <w:pPr>
        <w:adjustRightInd w:val="0"/>
        <w:snapToGrid w:val="0"/>
        <w:spacing w:before="156" w:beforeLines="50" w:after="156" w:afterLines="50" w:line="560" w:lineRule="exact"/>
        <w:ind w:firstLine="560" w:firstLineChars="200"/>
        <w:rPr>
          <w:rFonts w:hint="eastAsia" w:ascii="宋体" w:hAnsi="宋体" w:cs="仿宋"/>
          <w:kern w:val="0"/>
          <w:sz w:val="28"/>
          <w:szCs w:val="28"/>
          <w:highlight w:val="none"/>
          <w:lang w:val="en-US" w:eastAsia="zh-CN"/>
        </w:rPr>
      </w:pPr>
      <w:r>
        <w:rPr>
          <w:rFonts w:hint="eastAsia" w:ascii="宋体" w:hAnsi="宋体" w:cs="仿宋"/>
          <w:kern w:val="0"/>
          <w:sz w:val="28"/>
          <w:szCs w:val="28"/>
          <w:highlight w:val="none"/>
          <w:lang w:val="en-US" w:eastAsia="zh-CN"/>
        </w:rPr>
        <w:t>12.8.2  承租方在租赁期限届满前提出退租但出租方未同意的，承租方仍应按照合同约定继续履行合同义务。如承租方未经出租方同意擅自终止履行合同的，仍应支付所有欠付租金及相关款项，同时出租方有权要求承租方支付相当于退租时六个月租金的违约金。</w:t>
      </w:r>
    </w:p>
    <w:p>
      <w:pPr>
        <w:adjustRightInd w:val="0"/>
        <w:snapToGrid w:val="0"/>
        <w:spacing w:before="156" w:beforeLines="50" w:after="156" w:afterLines="50" w:line="560" w:lineRule="exact"/>
        <w:ind w:firstLine="560" w:firstLineChars="200"/>
        <w:rPr>
          <w:rFonts w:hint="default" w:ascii="宋体" w:hAnsi="宋体" w:cs="仿宋"/>
          <w:kern w:val="0"/>
          <w:sz w:val="28"/>
          <w:szCs w:val="28"/>
          <w:highlight w:val="none"/>
          <w:lang w:val="en-US" w:eastAsia="zh-CN"/>
        </w:rPr>
      </w:pPr>
      <w:r>
        <w:rPr>
          <w:rFonts w:hint="eastAsia" w:ascii="宋体" w:hAnsi="宋体" w:cs="仿宋"/>
          <w:kern w:val="0"/>
          <w:sz w:val="28"/>
          <w:szCs w:val="28"/>
          <w:highlight w:val="none"/>
          <w:lang w:val="en-US" w:eastAsia="zh-CN"/>
        </w:rPr>
        <w:t>12.8.3 无论承租方是否经出租方同意退租，均负有按照本合同约定标准将租赁物腾空返还出租方的义务，未按标准腾空返还的，出租方有权按照本合同约定对承租方遗留的物品自行处置并将租赁物另行出租，承租方无权主张继续使用租赁物或提出任何抗辩，出租方对此不承担任何违约责任或损害赔偿责任。</w:t>
      </w:r>
    </w:p>
    <w:p>
      <w:pPr>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lang w:val="en-US" w:eastAsia="zh-CN"/>
        </w:rPr>
        <w:t xml:space="preserve">12.9 </w:t>
      </w:r>
      <w:r>
        <w:rPr>
          <w:rFonts w:hint="eastAsia" w:ascii="宋体" w:hAnsi="宋体" w:cs="仿宋"/>
          <w:kern w:val="0"/>
          <w:sz w:val="28"/>
          <w:szCs w:val="28"/>
          <w:highlight w:val="none"/>
        </w:rPr>
        <w:t>违约金、免租期处理原则</w:t>
      </w:r>
    </w:p>
    <w:p>
      <w:pPr>
        <w:adjustRightInd w:val="0"/>
        <w:spacing w:before="156" w:beforeLines="50" w:after="156" w:afterLines="50" w:line="560" w:lineRule="exact"/>
        <w:ind w:firstLine="560" w:firstLineChars="200"/>
        <w:rPr>
          <w:highlight w:val="none"/>
        </w:rPr>
      </w:pPr>
      <w:r>
        <w:rPr>
          <w:rFonts w:hint="eastAsia" w:ascii="宋体" w:hAnsi="宋体" w:cs="仿宋"/>
          <w:kern w:val="0"/>
          <w:sz w:val="28"/>
          <w:szCs w:val="28"/>
          <w:highlight w:val="none"/>
        </w:rPr>
        <w:t>12.</w:t>
      </w:r>
      <w:r>
        <w:rPr>
          <w:rFonts w:hint="eastAsia" w:ascii="宋体" w:hAnsi="宋体" w:cs="仿宋"/>
          <w:kern w:val="0"/>
          <w:sz w:val="28"/>
          <w:szCs w:val="28"/>
          <w:highlight w:val="none"/>
          <w:lang w:val="en-US" w:eastAsia="zh-CN"/>
        </w:rPr>
        <w:t>9</w:t>
      </w:r>
      <w:r>
        <w:rPr>
          <w:rFonts w:hint="eastAsia" w:ascii="宋体" w:hAnsi="宋体" w:cs="仿宋"/>
          <w:kern w:val="0"/>
          <w:sz w:val="28"/>
          <w:szCs w:val="28"/>
          <w:highlight w:val="none"/>
        </w:rPr>
        <w:t>.1 承租方并存多种违约情形的，出租方有权按照本合同约定向承租方叠加收取违约金；</w:t>
      </w:r>
    </w:p>
    <w:p>
      <w:pPr>
        <w:adjustRightInd w:val="0"/>
        <w:snapToGrid w:val="0"/>
        <w:spacing w:before="156" w:beforeLines="50" w:after="156" w:afterLines="50" w:line="560" w:lineRule="exact"/>
        <w:ind w:firstLine="560" w:firstLineChars="200"/>
        <w:rPr>
          <w:rFonts w:hint="eastAsia" w:ascii="宋体" w:hAnsi="宋体" w:cs="仿宋"/>
          <w:kern w:val="0"/>
          <w:sz w:val="28"/>
          <w:szCs w:val="28"/>
          <w:highlight w:val="none"/>
        </w:rPr>
      </w:pPr>
      <w:r>
        <w:rPr>
          <w:rFonts w:hint="eastAsia" w:ascii="宋体" w:hAnsi="宋体" w:cs="仿宋"/>
          <w:kern w:val="0"/>
          <w:sz w:val="28"/>
          <w:szCs w:val="28"/>
          <w:highlight w:val="none"/>
        </w:rPr>
        <w:t>12.</w:t>
      </w:r>
      <w:r>
        <w:rPr>
          <w:rFonts w:hint="eastAsia" w:ascii="宋体" w:hAnsi="宋体" w:cs="仿宋"/>
          <w:kern w:val="0"/>
          <w:sz w:val="28"/>
          <w:szCs w:val="28"/>
          <w:highlight w:val="none"/>
          <w:lang w:val="en-US" w:eastAsia="zh-CN"/>
        </w:rPr>
        <w:t>9</w:t>
      </w:r>
      <w:r>
        <w:rPr>
          <w:rFonts w:hint="eastAsia" w:ascii="宋体" w:hAnsi="宋体" w:cs="仿宋"/>
          <w:kern w:val="0"/>
          <w:sz w:val="28"/>
          <w:szCs w:val="28"/>
          <w:highlight w:val="none"/>
        </w:rPr>
        <w:t>.2 出租方有权在承租方预付的租金中扣收违约金，扣除后承租方应立即补足不足部分的租金；</w:t>
      </w:r>
    </w:p>
    <w:p>
      <w:pPr>
        <w:adjustRightInd w:val="0"/>
        <w:snapToGrid w:val="0"/>
        <w:spacing w:before="156" w:beforeLines="50" w:after="156" w:afterLines="50" w:line="560" w:lineRule="exact"/>
        <w:ind w:firstLine="560" w:firstLineChars="200"/>
        <w:rPr>
          <w:rFonts w:hint="eastAsia" w:ascii="宋体" w:hAnsi="宋体" w:cs="仿宋"/>
          <w:kern w:val="0"/>
          <w:sz w:val="28"/>
          <w:szCs w:val="28"/>
          <w:highlight w:val="none"/>
        </w:rPr>
      </w:pPr>
      <w:r>
        <w:rPr>
          <w:rFonts w:hint="eastAsia" w:ascii="宋体" w:hAnsi="宋体" w:cs="仿宋"/>
          <w:kern w:val="0"/>
          <w:sz w:val="28"/>
          <w:szCs w:val="28"/>
          <w:highlight w:val="none"/>
        </w:rPr>
        <w:t>12.</w:t>
      </w:r>
      <w:r>
        <w:rPr>
          <w:rFonts w:hint="eastAsia" w:ascii="宋体" w:hAnsi="宋体" w:cs="仿宋"/>
          <w:kern w:val="0"/>
          <w:sz w:val="28"/>
          <w:szCs w:val="28"/>
          <w:highlight w:val="none"/>
          <w:lang w:val="en-US" w:eastAsia="zh-CN"/>
        </w:rPr>
        <w:t>9</w:t>
      </w:r>
      <w:r>
        <w:rPr>
          <w:rFonts w:hint="eastAsia" w:ascii="宋体" w:hAnsi="宋体" w:cs="仿宋"/>
          <w:kern w:val="0"/>
          <w:sz w:val="28"/>
          <w:szCs w:val="28"/>
          <w:highlight w:val="none"/>
        </w:rPr>
        <w:t>.3 承租方无预付租金或预付租金不足以扣收全部违约金的，出租方有权在承租方缴纳的履约保证金中扣收违约金，扣除后承租方应立即补足不足部分的履约保证金。</w:t>
      </w:r>
    </w:p>
    <w:p>
      <w:pPr>
        <w:widowControl/>
        <w:adjustRightInd w:val="0"/>
        <w:spacing w:before="156" w:beforeLines="50" w:after="156" w:afterLines="50" w:line="560" w:lineRule="exact"/>
        <w:ind w:firstLine="560" w:firstLineChars="200"/>
        <w:rPr>
          <w:rFonts w:hint="eastAsia" w:ascii="宋体" w:hAnsi="宋体" w:cs="仿宋"/>
          <w:kern w:val="0"/>
          <w:sz w:val="28"/>
          <w:szCs w:val="28"/>
          <w:highlight w:val="none"/>
        </w:rPr>
      </w:pPr>
      <w:r>
        <w:rPr>
          <w:rFonts w:hint="eastAsia" w:ascii="宋体" w:hAnsi="宋体" w:cs="仿宋"/>
          <w:kern w:val="0"/>
          <w:sz w:val="28"/>
          <w:szCs w:val="28"/>
          <w:highlight w:val="none"/>
        </w:rPr>
        <w:t>12.</w:t>
      </w:r>
      <w:r>
        <w:rPr>
          <w:rFonts w:hint="eastAsia" w:ascii="宋体" w:hAnsi="宋体" w:cs="仿宋"/>
          <w:kern w:val="0"/>
          <w:sz w:val="28"/>
          <w:szCs w:val="28"/>
          <w:highlight w:val="none"/>
          <w:lang w:val="en-US" w:eastAsia="zh-CN"/>
        </w:rPr>
        <w:t>9</w:t>
      </w:r>
      <w:r>
        <w:rPr>
          <w:rFonts w:hint="eastAsia" w:ascii="宋体" w:hAnsi="宋体" w:cs="仿宋"/>
          <w:kern w:val="0"/>
          <w:sz w:val="28"/>
          <w:szCs w:val="28"/>
          <w:highlight w:val="none"/>
        </w:rPr>
        <w:t>.4 承租方违约导致出租方解除合同的，出租方有权要求承租方承担相应的违约责任且无权享受免租期，并应</w:t>
      </w:r>
      <w:r>
        <w:rPr>
          <w:rFonts w:ascii="宋体" w:hAnsi="宋体" w:cs="仿宋"/>
          <w:kern w:val="0"/>
          <w:sz w:val="28"/>
          <w:szCs w:val="28"/>
          <w:highlight w:val="none"/>
        </w:rPr>
        <w:t>按照免租期后第一</w:t>
      </w:r>
      <w:r>
        <w:rPr>
          <w:rFonts w:hint="eastAsia" w:ascii="宋体" w:hAnsi="宋体" w:cs="仿宋"/>
          <w:kern w:val="0"/>
          <w:sz w:val="28"/>
          <w:szCs w:val="28"/>
          <w:highlight w:val="none"/>
        </w:rPr>
        <w:t>缴费周期</w:t>
      </w:r>
      <w:r>
        <w:rPr>
          <w:rFonts w:ascii="宋体" w:hAnsi="宋体" w:cs="仿宋"/>
          <w:kern w:val="0"/>
          <w:sz w:val="28"/>
          <w:szCs w:val="28"/>
          <w:highlight w:val="none"/>
        </w:rPr>
        <w:t>租金标准</w:t>
      </w:r>
      <w:r>
        <w:rPr>
          <w:rFonts w:hint="eastAsia" w:ascii="宋体" w:hAnsi="宋体" w:cs="仿宋"/>
          <w:kern w:val="0"/>
          <w:sz w:val="28"/>
          <w:szCs w:val="28"/>
          <w:highlight w:val="none"/>
        </w:rPr>
        <w:t>及免租期间，向出租方补足免租期间的租金。</w:t>
      </w:r>
    </w:p>
    <w:p>
      <w:pPr>
        <w:adjustRightInd w:val="0"/>
        <w:spacing w:before="156" w:beforeLines="50" w:after="156" w:afterLines="50" w:line="560" w:lineRule="exact"/>
        <w:ind w:firstLine="560" w:firstLineChars="200"/>
        <w:rPr>
          <w:highlight w:val="none"/>
        </w:rPr>
      </w:pPr>
      <w:r>
        <w:rPr>
          <w:rFonts w:hint="eastAsia" w:ascii="宋体" w:hAnsi="宋体" w:cs="仿宋"/>
          <w:kern w:val="0"/>
          <w:sz w:val="28"/>
          <w:szCs w:val="28"/>
          <w:highlight w:val="none"/>
        </w:rPr>
        <w:t>12.</w:t>
      </w:r>
      <w:r>
        <w:rPr>
          <w:rFonts w:hint="eastAsia" w:ascii="宋体" w:hAnsi="宋体" w:cs="仿宋"/>
          <w:kern w:val="0"/>
          <w:sz w:val="28"/>
          <w:szCs w:val="28"/>
          <w:highlight w:val="none"/>
          <w:lang w:val="en-US" w:eastAsia="zh-CN"/>
        </w:rPr>
        <w:t>9</w:t>
      </w:r>
      <w:r>
        <w:rPr>
          <w:rFonts w:hint="eastAsia" w:ascii="宋体" w:hAnsi="宋体" w:cs="仿宋"/>
          <w:kern w:val="0"/>
          <w:sz w:val="28"/>
          <w:szCs w:val="28"/>
          <w:highlight w:val="none"/>
        </w:rPr>
        <w:t>.5.出租方解除合同前承租方尚有未支付违约金的，仍应继续支付违约金及违约金逾期支付违约金。</w:t>
      </w:r>
    </w:p>
    <w:p>
      <w:pPr>
        <w:widowControl/>
        <w:adjustRightInd w:val="0"/>
        <w:spacing w:before="156" w:beforeLines="50" w:after="156" w:afterLines="50" w:line="560" w:lineRule="exact"/>
        <w:ind w:firstLine="562" w:firstLineChars="200"/>
        <w:rPr>
          <w:rFonts w:hint="eastAsia" w:ascii="宋体" w:hAnsi="宋体" w:cs="仿宋"/>
          <w:b/>
          <w:bCs/>
          <w:kern w:val="0"/>
          <w:sz w:val="28"/>
          <w:szCs w:val="28"/>
          <w:highlight w:val="none"/>
        </w:rPr>
      </w:pPr>
      <w:r>
        <w:rPr>
          <w:rFonts w:hint="eastAsia" w:ascii="宋体" w:hAnsi="宋体" w:cs="仿宋"/>
          <w:b/>
          <w:bCs/>
          <w:kern w:val="0"/>
          <w:sz w:val="28"/>
          <w:szCs w:val="28"/>
          <w:highlight w:val="none"/>
        </w:rPr>
        <w:t>12.</w:t>
      </w:r>
      <w:r>
        <w:rPr>
          <w:rFonts w:hint="eastAsia" w:ascii="宋体" w:hAnsi="宋体" w:cs="仿宋"/>
          <w:b/>
          <w:bCs/>
          <w:kern w:val="0"/>
          <w:sz w:val="28"/>
          <w:szCs w:val="28"/>
          <w:highlight w:val="none"/>
          <w:lang w:val="en-US" w:eastAsia="zh-CN"/>
        </w:rPr>
        <w:t>10</w:t>
      </w:r>
      <w:r>
        <w:rPr>
          <w:rFonts w:hint="eastAsia" w:ascii="宋体" w:hAnsi="宋体" w:cs="仿宋"/>
          <w:b/>
          <w:bCs/>
          <w:kern w:val="0"/>
          <w:sz w:val="28"/>
          <w:szCs w:val="28"/>
          <w:highlight w:val="none"/>
        </w:rPr>
        <w:t xml:space="preserve"> 抵扣约定</w:t>
      </w:r>
    </w:p>
    <w:p>
      <w:pPr>
        <w:widowControl/>
        <w:adjustRightInd w:val="0"/>
        <w:spacing w:before="156" w:beforeLines="50" w:after="156" w:afterLines="50" w:line="560" w:lineRule="exact"/>
        <w:ind w:firstLine="562" w:firstLineChars="200"/>
        <w:rPr>
          <w:rFonts w:ascii="宋体" w:hAnsi="宋体" w:cs="仿宋"/>
          <w:b/>
          <w:bCs/>
          <w:kern w:val="0"/>
          <w:sz w:val="28"/>
          <w:szCs w:val="28"/>
          <w:highlight w:val="none"/>
        </w:rPr>
      </w:pPr>
      <w:r>
        <w:rPr>
          <w:rFonts w:hint="eastAsia" w:ascii="宋体" w:hAnsi="宋体" w:cs="仿宋"/>
          <w:b/>
          <w:bCs/>
          <w:kern w:val="0"/>
          <w:sz w:val="28"/>
          <w:szCs w:val="28"/>
          <w:highlight w:val="none"/>
        </w:rPr>
        <w:t>无论是合同履行过程中还是合同因任何原因解除（或终止）后，对于承租方向出租方支付的任何款项，双方一致同意出租方有权按以下顺序进行抵扣：</w:t>
      </w:r>
    </w:p>
    <w:p>
      <w:pPr>
        <w:widowControl/>
        <w:adjustRightInd w:val="0"/>
        <w:spacing w:before="156" w:beforeLines="50" w:after="156" w:afterLines="50" w:line="560" w:lineRule="exact"/>
        <w:ind w:firstLine="562" w:firstLineChars="200"/>
        <w:rPr>
          <w:rFonts w:ascii="宋体" w:hAnsi="宋体" w:cs="仿宋"/>
          <w:b/>
          <w:bCs/>
          <w:kern w:val="0"/>
          <w:sz w:val="28"/>
          <w:szCs w:val="28"/>
          <w:highlight w:val="none"/>
        </w:rPr>
      </w:pPr>
      <w:r>
        <w:rPr>
          <w:rFonts w:hint="eastAsia" w:ascii="宋体" w:hAnsi="宋体" w:cs="仿宋"/>
          <w:b/>
          <w:bCs/>
          <w:kern w:val="0"/>
          <w:sz w:val="28"/>
          <w:szCs w:val="28"/>
          <w:highlight w:val="none"/>
        </w:rPr>
        <w:t>12.</w:t>
      </w:r>
      <w:r>
        <w:rPr>
          <w:rFonts w:hint="eastAsia" w:ascii="宋体" w:hAnsi="宋体" w:cs="仿宋"/>
          <w:b/>
          <w:bCs/>
          <w:kern w:val="0"/>
          <w:sz w:val="28"/>
          <w:szCs w:val="28"/>
          <w:highlight w:val="none"/>
          <w:lang w:val="en-US" w:eastAsia="zh-CN"/>
        </w:rPr>
        <w:t>10</w:t>
      </w:r>
      <w:r>
        <w:rPr>
          <w:rFonts w:hint="eastAsia" w:ascii="宋体" w:hAnsi="宋体" w:cs="仿宋"/>
          <w:b/>
          <w:bCs/>
          <w:kern w:val="0"/>
          <w:sz w:val="28"/>
          <w:szCs w:val="28"/>
          <w:highlight w:val="none"/>
        </w:rPr>
        <w:t>.1 履约保证金：即为保障承租方全面履行合同义务，承租方应按本合同第五条约定向出租方缴纳的款项。</w:t>
      </w:r>
    </w:p>
    <w:p>
      <w:pPr>
        <w:widowControl/>
        <w:adjustRightInd w:val="0"/>
        <w:spacing w:before="156" w:beforeLines="50" w:after="156" w:afterLines="50" w:line="560" w:lineRule="exact"/>
        <w:ind w:firstLine="562" w:firstLineChars="200"/>
        <w:rPr>
          <w:rFonts w:ascii="宋体" w:hAnsi="宋体" w:cs="仿宋"/>
          <w:b/>
          <w:bCs/>
          <w:kern w:val="0"/>
          <w:sz w:val="28"/>
          <w:szCs w:val="28"/>
          <w:highlight w:val="none"/>
        </w:rPr>
      </w:pPr>
      <w:r>
        <w:rPr>
          <w:rFonts w:hint="eastAsia" w:ascii="宋体" w:hAnsi="宋体" w:cs="仿宋"/>
          <w:b/>
          <w:bCs/>
          <w:kern w:val="0"/>
          <w:sz w:val="28"/>
          <w:szCs w:val="28"/>
          <w:highlight w:val="none"/>
        </w:rPr>
        <w:t>12.</w:t>
      </w:r>
      <w:r>
        <w:rPr>
          <w:rFonts w:hint="eastAsia" w:ascii="宋体" w:hAnsi="宋体" w:cs="仿宋"/>
          <w:b/>
          <w:bCs/>
          <w:kern w:val="0"/>
          <w:sz w:val="28"/>
          <w:szCs w:val="28"/>
          <w:highlight w:val="none"/>
          <w:lang w:val="en-US" w:eastAsia="zh-CN"/>
        </w:rPr>
        <w:t>10</w:t>
      </w:r>
      <w:r>
        <w:rPr>
          <w:rFonts w:hint="eastAsia" w:ascii="宋体" w:hAnsi="宋体" w:cs="仿宋"/>
          <w:b/>
          <w:bCs/>
          <w:kern w:val="0"/>
          <w:sz w:val="28"/>
          <w:szCs w:val="28"/>
          <w:highlight w:val="none"/>
        </w:rPr>
        <w:t>.2 装修保证金</w:t>
      </w:r>
      <w:r>
        <w:rPr>
          <w:rFonts w:hint="eastAsia" w:ascii="宋体" w:hAnsi="宋体" w:cs="仿宋"/>
          <w:b/>
          <w:bCs/>
          <w:kern w:val="0"/>
          <w:sz w:val="28"/>
          <w:szCs w:val="28"/>
          <w:highlight w:val="none"/>
          <w:lang w:eastAsia="zh-CN"/>
        </w:rPr>
        <w:t>（</w:t>
      </w:r>
      <w:r>
        <w:rPr>
          <w:rFonts w:hint="eastAsia" w:ascii="宋体" w:hAnsi="宋体" w:cs="仿宋"/>
          <w:b/>
          <w:bCs/>
          <w:kern w:val="0"/>
          <w:sz w:val="28"/>
          <w:szCs w:val="28"/>
          <w:highlight w:val="none"/>
          <w:lang w:val="en-US" w:eastAsia="zh-CN"/>
        </w:rPr>
        <w:t>如有）</w:t>
      </w:r>
      <w:r>
        <w:rPr>
          <w:rFonts w:hint="eastAsia" w:ascii="宋体" w:hAnsi="宋体" w:cs="仿宋"/>
          <w:b/>
          <w:bCs/>
          <w:kern w:val="0"/>
          <w:sz w:val="28"/>
          <w:szCs w:val="28"/>
          <w:highlight w:val="none"/>
        </w:rPr>
        <w:t>：即在承租方存在装修需求且经出租方同意其进行装修后，承租方应按本合同8.2.3条约定向出租方或出租方指定的物业管理单位缴纳的款项。</w:t>
      </w:r>
    </w:p>
    <w:p>
      <w:pPr>
        <w:widowControl/>
        <w:adjustRightInd w:val="0"/>
        <w:spacing w:before="156" w:beforeLines="50" w:after="156" w:afterLines="50" w:line="560" w:lineRule="exact"/>
        <w:ind w:firstLine="562" w:firstLineChars="200"/>
        <w:rPr>
          <w:rFonts w:ascii="宋体" w:hAnsi="宋体" w:cs="仿宋"/>
          <w:b/>
          <w:bCs/>
          <w:kern w:val="0"/>
          <w:sz w:val="28"/>
          <w:szCs w:val="28"/>
          <w:highlight w:val="none"/>
        </w:rPr>
      </w:pPr>
      <w:r>
        <w:rPr>
          <w:rFonts w:hint="eastAsia" w:ascii="宋体" w:hAnsi="宋体" w:cs="仿宋"/>
          <w:b/>
          <w:bCs/>
          <w:kern w:val="0"/>
          <w:sz w:val="28"/>
          <w:szCs w:val="28"/>
          <w:highlight w:val="none"/>
        </w:rPr>
        <w:t>12.</w:t>
      </w:r>
      <w:r>
        <w:rPr>
          <w:rFonts w:hint="eastAsia" w:ascii="宋体" w:hAnsi="宋体" w:cs="仿宋"/>
          <w:b/>
          <w:bCs/>
          <w:kern w:val="0"/>
          <w:sz w:val="28"/>
          <w:szCs w:val="28"/>
          <w:highlight w:val="none"/>
          <w:lang w:val="en-US" w:eastAsia="zh-CN"/>
        </w:rPr>
        <w:t>10</w:t>
      </w:r>
      <w:r>
        <w:rPr>
          <w:rFonts w:hint="eastAsia" w:ascii="宋体" w:hAnsi="宋体" w:cs="仿宋"/>
          <w:b/>
          <w:bCs/>
          <w:kern w:val="0"/>
          <w:sz w:val="28"/>
          <w:szCs w:val="28"/>
          <w:highlight w:val="none"/>
        </w:rPr>
        <w:t>.3 逾期付款违约金：即因承租方违反金钱给付义务应按照本合同12.1条约定支付的款项。</w:t>
      </w:r>
    </w:p>
    <w:p>
      <w:pPr>
        <w:widowControl/>
        <w:adjustRightInd w:val="0"/>
        <w:spacing w:before="156" w:beforeLines="50" w:after="156" w:afterLines="50" w:line="560" w:lineRule="exact"/>
        <w:ind w:firstLine="562" w:firstLineChars="200"/>
        <w:rPr>
          <w:rFonts w:ascii="宋体" w:hAnsi="宋体" w:cs="仿宋"/>
          <w:b/>
          <w:bCs/>
          <w:kern w:val="0"/>
          <w:sz w:val="28"/>
          <w:szCs w:val="28"/>
          <w:highlight w:val="none"/>
        </w:rPr>
      </w:pPr>
      <w:r>
        <w:rPr>
          <w:rFonts w:hint="eastAsia" w:ascii="宋体" w:hAnsi="宋体" w:cs="仿宋"/>
          <w:b/>
          <w:bCs/>
          <w:kern w:val="0"/>
          <w:sz w:val="28"/>
          <w:szCs w:val="28"/>
          <w:highlight w:val="none"/>
        </w:rPr>
        <w:t>12.</w:t>
      </w:r>
      <w:r>
        <w:rPr>
          <w:rFonts w:hint="eastAsia" w:ascii="宋体" w:hAnsi="宋体" w:cs="仿宋"/>
          <w:b/>
          <w:bCs/>
          <w:kern w:val="0"/>
          <w:sz w:val="28"/>
          <w:szCs w:val="28"/>
          <w:highlight w:val="none"/>
          <w:lang w:val="en-US" w:eastAsia="zh-CN"/>
        </w:rPr>
        <w:t>10</w:t>
      </w:r>
      <w:r>
        <w:rPr>
          <w:rFonts w:hint="eastAsia" w:ascii="宋体" w:hAnsi="宋体" w:cs="仿宋"/>
          <w:b/>
          <w:bCs/>
          <w:kern w:val="0"/>
          <w:sz w:val="28"/>
          <w:szCs w:val="28"/>
          <w:highlight w:val="none"/>
        </w:rPr>
        <w:t>.4 其他违约金：即除违反金钱给付义务，承租方存在其他任何违约行为应按照本合同12.2条至12.</w:t>
      </w:r>
      <w:r>
        <w:rPr>
          <w:rFonts w:hint="eastAsia" w:ascii="宋体" w:hAnsi="宋体" w:cs="仿宋"/>
          <w:b/>
          <w:bCs/>
          <w:kern w:val="0"/>
          <w:sz w:val="28"/>
          <w:szCs w:val="28"/>
          <w:highlight w:val="none"/>
          <w:lang w:val="en-US" w:eastAsia="zh-CN"/>
        </w:rPr>
        <w:t>8</w:t>
      </w:r>
      <w:r>
        <w:rPr>
          <w:rFonts w:hint="eastAsia" w:ascii="宋体" w:hAnsi="宋体" w:cs="仿宋"/>
          <w:b/>
          <w:bCs/>
          <w:kern w:val="0"/>
          <w:sz w:val="28"/>
          <w:szCs w:val="28"/>
          <w:highlight w:val="none"/>
        </w:rPr>
        <w:t>条约定支付的款项。</w:t>
      </w:r>
    </w:p>
    <w:p>
      <w:pPr>
        <w:widowControl/>
        <w:adjustRightInd w:val="0"/>
        <w:spacing w:before="156" w:beforeLines="50" w:after="156" w:afterLines="50" w:line="560" w:lineRule="exact"/>
        <w:ind w:firstLine="562" w:firstLineChars="200"/>
        <w:rPr>
          <w:rFonts w:hint="eastAsia" w:ascii="宋体" w:hAnsi="宋体" w:cs="仿宋"/>
          <w:b/>
          <w:bCs/>
          <w:kern w:val="0"/>
          <w:sz w:val="28"/>
          <w:szCs w:val="28"/>
          <w:highlight w:val="none"/>
        </w:rPr>
      </w:pPr>
      <w:r>
        <w:rPr>
          <w:rFonts w:hint="eastAsia" w:ascii="宋体" w:hAnsi="宋体" w:cs="仿宋"/>
          <w:b/>
          <w:bCs/>
          <w:kern w:val="0"/>
          <w:sz w:val="28"/>
          <w:szCs w:val="28"/>
          <w:highlight w:val="none"/>
        </w:rPr>
        <w:t>12.</w:t>
      </w:r>
      <w:r>
        <w:rPr>
          <w:rFonts w:hint="eastAsia" w:ascii="宋体" w:hAnsi="宋体" w:cs="仿宋"/>
          <w:b/>
          <w:bCs/>
          <w:kern w:val="0"/>
          <w:sz w:val="28"/>
          <w:szCs w:val="28"/>
          <w:highlight w:val="none"/>
          <w:lang w:val="en-US" w:eastAsia="zh-CN"/>
        </w:rPr>
        <w:t>10</w:t>
      </w:r>
      <w:r>
        <w:rPr>
          <w:rFonts w:hint="eastAsia" w:ascii="宋体" w:hAnsi="宋体" w:cs="仿宋"/>
          <w:b/>
          <w:bCs/>
          <w:kern w:val="0"/>
          <w:sz w:val="28"/>
          <w:szCs w:val="28"/>
          <w:highlight w:val="none"/>
        </w:rPr>
        <w:t>.5 公共事业费：即由出租方或出租方指定的物业管理单位代收的承租方应支付的</w:t>
      </w:r>
      <w:r>
        <w:rPr>
          <w:rFonts w:hint="eastAsia" w:ascii="宋体" w:hAnsi="宋体" w:cs="仿宋"/>
          <w:b/>
          <w:bCs/>
          <w:sz w:val="28"/>
          <w:szCs w:val="28"/>
          <w:highlight w:val="none"/>
        </w:rPr>
        <w:t>包括但不限于水、电、燃气、通讯等费用。</w:t>
      </w:r>
    </w:p>
    <w:p>
      <w:pPr>
        <w:widowControl/>
        <w:adjustRightInd w:val="0"/>
        <w:spacing w:before="156" w:beforeLines="50" w:after="156" w:afterLines="50" w:line="560" w:lineRule="exact"/>
        <w:ind w:firstLine="562" w:firstLineChars="200"/>
        <w:rPr>
          <w:rFonts w:ascii="宋体" w:hAnsi="宋体" w:cs="仿宋"/>
          <w:b/>
          <w:bCs/>
          <w:kern w:val="0"/>
          <w:sz w:val="28"/>
          <w:szCs w:val="28"/>
          <w:highlight w:val="none"/>
        </w:rPr>
      </w:pPr>
      <w:r>
        <w:rPr>
          <w:rFonts w:hint="eastAsia" w:ascii="宋体" w:hAnsi="宋体" w:cs="仿宋"/>
          <w:b/>
          <w:bCs/>
          <w:kern w:val="0"/>
          <w:sz w:val="28"/>
          <w:szCs w:val="28"/>
          <w:highlight w:val="none"/>
        </w:rPr>
        <w:t>12.</w:t>
      </w:r>
      <w:r>
        <w:rPr>
          <w:rFonts w:hint="eastAsia" w:ascii="宋体" w:hAnsi="宋体" w:cs="仿宋"/>
          <w:b/>
          <w:bCs/>
          <w:kern w:val="0"/>
          <w:sz w:val="28"/>
          <w:szCs w:val="28"/>
          <w:highlight w:val="none"/>
          <w:lang w:val="en-US" w:eastAsia="zh-CN"/>
        </w:rPr>
        <w:t>10</w:t>
      </w:r>
      <w:r>
        <w:rPr>
          <w:rFonts w:hint="eastAsia" w:ascii="宋体" w:hAnsi="宋体" w:cs="仿宋"/>
          <w:b/>
          <w:bCs/>
          <w:kern w:val="0"/>
          <w:sz w:val="28"/>
          <w:szCs w:val="28"/>
          <w:highlight w:val="none"/>
        </w:rPr>
        <w:t>.6 损害赔偿金：即因承租方原因造成出租方或任何第三方损害所需支付的赔偿款项。</w:t>
      </w:r>
    </w:p>
    <w:p>
      <w:pPr>
        <w:widowControl/>
        <w:adjustRightInd w:val="0"/>
        <w:spacing w:before="156" w:beforeLines="50" w:after="156" w:afterLines="50" w:line="560" w:lineRule="exact"/>
        <w:ind w:firstLine="562" w:firstLineChars="200"/>
        <w:rPr>
          <w:rFonts w:ascii="宋体" w:hAnsi="宋体" w:cs="仿宋"/>
          <w:b/>
          <w:bCs/>
          <w:kern w:val="0"/>
          <w:sz w:val="28"/>
          <w:szCs w:val="28"/>
          <w:highlight w:val="none"/>
        </w:rPr>
      </w:pPr>
      <w:r>
        <w:rPr>
          <w:rFonts w:hint="eastAsia" w:ascii="宋体" w:hAnsi="宋体" w:cs="仿宋"/>
          <w:b/>
          <w:bCs/>
          <w:kern w:val="0"/>
          <w:sz w:val="28"/>
          <w:szCs w:val="28"/>
          <w:highlight w:val="none"/>
        </w:rPr>
        <w:t>12.</w:t>
      </w:r>
      <w:r>
        <w:rPr>
          <w:rFonts w:hint="eastAsia" w:ascii="宋体" w:hAnsi="宋体" w:cs="仿宋"/>
          <w:b/>
          <w:bCs/>
          <w:kern w:val="0"/>
          <w:sz w:val="28"/>
          <w:szCs w:val="28"/>
          <w:highlight w:val="none"/>
          <w:lang w:val="en-US" w:eastAsia="zh-CN"/>
        </w:rPr>
        <w:t>10</w:t>
      </w:r>
      <w:r>
        <w:rPr>
          <w:rFonts w:hint="eastAsia" w:ascii="宋体" w:hAnsi="宋体" w:cs="仿宋"/>
          <w:b/>
          <w:bCs/>
          <w:kern w:val="0"/>
          <w:sz w:val="28"/>
          <w:szCs w:val="28"/>
          <w:highlight w:val="none"/>
        </w:rPr>
        <w:t>.7 租金：即承租方租赁物应按本合同第四条约定向出租方支付的款项。</w:t>
      </w:r>
    </w:p>
    <w:p>
      <w:pPr>
        <w:widowControl/>
        <w:adjustRightInd w:val="0"/>
        <w:spacing w:before="156" w:beforeLines="50" w:after="156" w:afterLines="50" w:line="560" w:lineRule="exact"/>
        <w:ind w:firstLine="562" w:firstLineChars="200"/>
        <w:rPr>
          <w:rFonts w:hint="eastAsia" w:ascii="宋体" w:hAnsi="宋体" w:cs="仿宋"/>
          <w:b/>
          <w:bCs/>
          <w:kern w:val="0"/>
          <w:sz w:val="28"/>
          <w:szCs w:val="28"/>
          <w:highlight w:val="none"/>
        </w:rPr>
      </w:pPr>
      <w:r>
        <w:rPr>
          <w:rFonts w:hint="eastAsia" w:ascii="宋体" w:hAnsi="宋体" w:cs="仿宋"/>
          <w:b/>
          <w:bCs/>
          <w:kern w:val="0"/>
          <w:sz w:val="28"/>
          <w:szCs w:val="28"/>
          <w:highlight w:val="none"/>
        </w:rPr>
        <w:t>12.</w:t>
      </w:r>
      <w:r>
        <w:rPr>
          <w:rFonts w:hint="eastAsia" w:ascii="宋体" w:hAnsi="宋体" w:cs="仿宋"/>
          <w:b/>
          <w:bCs/>
          <w:kern w:val="0"/>
          <w:sz w:val="28"/>
          <w:szCs w:val="28"/>
          <w:highlight w:val="none"/>
          <w:lang w:val="en-US" w:eastAsia="zh-CN"/>
        </w:rPr>
        <w:t>10</w:t>
      </w:r>
      <w:r>
        <w:rPr>
          <w:rFonts w:hint="eastAsia" w:ascii="宋体" w:hAnsi="宋体" w:cs="仿宋"/>
          <w:b/>
          <w:bCs/>
          <w:kern w:val="0"/>
          <w:sz w:val="28"/>
          <w:szCs w:val="28"/>
          <w:highlight w:val="none"/>
        </w:rPr>
        <w:t>.8 无权占用费：即合同权利义务终止后承租方未按本合同约定的条件返还租赁物应按照本合同12.7条支付的款项。</w:t>
      </w:r>
    </w:p>
    <w:p>
      <w:pPr>
        <w:pStyle w:val="2"/>
        <w:ind w:firstLine="562" w:firstLineChars="200"/>
        <w:rPr>
          <w:rFonts w:hint="eastAsia" w:ascii="宋体" w:hAnsi="宋体" w:cs="仿宋"/>
          <w:b/>
          <w:bCs/>
          <w:kern w:val="0"/>
          <w:sz w:val="28"/>
          <w:szCs w:val="28"/>
          <w:highlight w:val="none"/>
          <w:lang w:val="en-US" w:eastAsia="zh-CN"/>
        </w:rPr>
      </w:pPr>
      <w:r>
        <w:rPr>
          <w:rFonts w:hint="eastAsia" w:ascii="宋体" w:hAnsi="宋体" w:cs="仿宋"/>
          <w:b/>
          <w:bCs/>
          <w:kern w:val="0"/>
          <w:sz w:val="28"/>
          <w:szCs w:val="28"/>
          <w:highlight w:val="none"/>
        </w:rPr>
        <w:t>12.11</w:t>
      </w:r>
      <w:r>
        <w:rPr>
          <w:rFonts w:hint="eastAsia" w:ascii="宋体" w:hAnsi="宋体" w:cs="仿宋"/>
          <w:b/>
          <w:bCs/>
          <w:kern w:val="0"/>
          <w:sz w:val="28"/>
          <w:szCs w:val="28"/>
          <w:highlight w:val="none"/>
          <w:lang w:val="en-US" w:eastAsia="zh-CN"/>
        </w:rPr>
        <w:t xml:space="preserve"> 实现债权的费用</w:t>
      </w:r>
    </w:p>
    <w:p>
      <w:pPr>
        <w:pStyle w:val="2"/>
        <w:ind w:firstLine="560" w:firstLineChars="200"/>
        <w:rPr>
          <w:rFonts w:hint="eastAsia" w:ascii="宋体" w:hAnsi="宋体" w:cs="仿宋"/>
          <w:kern w:val="0"/>
          <w:sz w:val="28"/>
          <w:szCs w:val="28"/>
          <w:highlight w:val="none"/>
        </w:rPr>
      </w:pPr>
      <w:r>
        <w:rPr>
          <w:rFonts w:hint="eastAsia" w:ascii="宋体" w:hAnsi="宋体" w:cs="仿宋"/>
          <w:kern w:val="0"/>
          <w:sz w:val="28"/>
          <w:szCs w:val="28"/>
          <w:highlight w:val="none"/>
        </w:rPr>
        <w:t>因承租人违反协议约定，出租人提起诉讼维护自身合法权益的，出租人有权要求承租人承担由此造成的律师费、诉讼费或仲裁费、保全担保费或保全保险费、执行费及必要的交通住宿费等实现债权的费用。</w:t>
      </w:r>
    </w:p>
    <w:p>
      <w:pPr>
        <w:pStyle w:val="2"/>
        <w:ind w:firstLine="560" w:firstLineChars="200"/>
        <w:rPr>
          <w:rFonts w:hint="eastAsia" w:ascii="宋体" w:hAnsi="宋体" w:cs="仿宋"/>
          <w:kern w:val="0"/>
          <w:sz w:val="28"/>
          <w:szCs w:val="28"/>
          <w:highlight w:val="none"/>
        </w:rPr>
      </w:pPr>
      <w:r>
        <w:rPr>
          <w:rFonts w:hint="eastAsia" w:ascii="宋体" w:hAnsi="宋体" w:cs="仿宋"/>
          <w:kern w:val="0"/>
          <w:sz w:val="28"/>
          <w:szCs w:val="28"/>
          <w:highlight w:val="none"/>
        </w:rPr>
        <w:t xml:space="preserve">该费用的承担不影响违约承租人承担其他违约责任或损害赔偿责任。 </w:t>
      </w:r>
    </w:p>
    <w:p>
      <w:pPr>
        <w:widowControl/>
        <w:adjustRightInd w:val="0"/>
        <w:snapToGrid w:val="0"/>
        <w:spacing w:before="156" w:beforeLines="50" w:after="156" w:afterLines="50" w:line="560" w:lineRule="exact"/>
        <w:ind w:firstLine="562" w:firstLineChars="200"/>
        <w:outlineLvl w:val="1"/>
        <w:rPr>
          <w:rFonts w:ascii="宋体" w:hAnsi="宋体" w:cs="仿宋"/>
          <w:b/>
          <w:bCs/>
          <w:kern w:val="0"/>
          <w:sz w:val="28"/>
          <w:szCs w:val="28"/>
          <w:highlight w:val="none"/>
        </w:rPr>
      </w:pPr>
      <w:bookmarkStart w:id="66" w:name="_Toc24822"/>
      <w:r>
        <w:rPr>
          <w:rFonts w:hint="eastAsia" w:ascii="宋体" w:hAnsi="宋体" w:cs="仿宋"/>
          <w:b/>
          <w:kern w:val="0"/>
          <w:sz w:val="28"/>
          <w:szCs w:val="28"/>
          <w:highlight w:val="none"/>
        </w:rPr>
        <w:t>第十三条</w:t>
      </w:r>
      <w:r>
        <w:rPr>
          <w:rFonts w:ascii="宋体" w:hAnsi="宋体" w:cs="仿宋"/>
          <w:b/>
          <w:kern w:val="0"/>
          <w:sz w:val="28"/>
          <w:szCs w:val="28"/>
          <w:highlight w:val="none"/>
        </w:rPr>
        <w:t xml:space="preserve"> </w:t>
      </w:r>
      <w:r>
        <w:rPr>
          <w:rFonts w:hint="eastAsia" w:ascii="宋体" w:hAnsi="宋体" w:cs="仿宋"/>
          <w:b/>
          <w:kern w:val="0"/>
          <w:sz w:val="28"/>
          <w:szCs w:val="28"/>
          <w:highlight w:val="none"/>
        </w:rPr>
        <w:t>合同解除权</w:t>
      </w:r>
      <w:bookmarkEnd w:id="66"/>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13.1 经双方协商一致的，可以解除合同，解除后事宜以双方协商内容为准。</w:t>
      </w:r>
    </w:p>
    <w:p>
      <w:pPr>
        <w:widowControl/>
        <w:adjustRightInd w:val="0"/>
        <w:snapToGrid w:val="0"/>
        <w:spacing w:before="156" w:beforeLines="50" w:after="156" w:afterLines="50" w:line="560" w:lineRule="exact"/>
        <w:ind w:firstLine="560" w:firstLineChars="200"/>
        <w:rPr>
          <w:rFonts w:hint="eastAsia" w:ascii="宋体" w:hAnsi="宋体" w:cs="仿宋"/>
          <w:kern w:val="0"/>
          <w:sz w:val="28"/>
          <w:szCs w:val="28"/>
          <w:highlight w:val="none"/>
        </w:rPr>
      </w:pPr>
      <w:r>
        <w:rPr>
          <w:rFonts w:ascii="宋体" w:hAnsi="宋体" w:cs="仿宋"/>
          <w:kern w:val="0"/>
          <w:sz w:val="28"/>
          <w:szCs w:val="28"/>
          <w:highlight w:val="none"/>
        </w:rPr>
        <w:t>1</w:t>
      </w:r>
      <w:r>
        <w:rPr>
          <w:rFonts w:hint="eastAsia" w:ascii="宋体" w:hAnsi="宋体" w:cs="仿宋"/>
          <w:kern w:val="0"/>
          <w:sz w:val="28"/>
          <w:szCs w:val="28"/>
          <w:highlight w:val="none"/>
        </w:rPr>
        <w:t>3.2 守约方的合同解除权</w:t>
      </w:r>
    </w:p>
    <w:p>
      <w:pPr>
        <w:widowControl/>
        <w:adjustRightInd w:val="0"/>
        <w:snapToGrid w:val="0"/>
        <w:spacing w:before="156" w:beforeLines="50" w:after="156" w:afterLines="50" w:line="560" w:lineRule="exact"/>
        <w:ind w:firstLine="560" w:firstLineChars="200"/>
        <w:rPr>
          <w:rFonts w:hint="eastAsia" w:ascii="宋体" w:hAnsi="宋体" w:cs="仿宋"/>
          <w:kern w:val="0"/>
          <w:sz w:val="28"/>
          <w:szCs w:val="28"/>
          <w:highlight w:val="none"/>
        </w:rPr>
      </w:pPr>
      <w:r>
        <w:rPr>
          <w:rFonts w:hint="eastAsia" w:ascii="宋体" w:hAnsi="宋体" w:cs="仿宋"/>
          <w:kern w:val="0"/>
          <w:sz w:val="28"/>
          <w:szCs w:val="28"/>
          <w:highlight w:val="none"/>
        </w:rPr>
        <w:t>以下情形守约方享有合同解除权，并有权按照本合同相关约定要求违约方承担相应的违约责任。</w:t>
      </w:r>
    </w:p>
    <w:p>
      <w:pPr>
        <w:widowControl/>
        <w:adjustRightInd w:val="0"/>
        <w:snapToGrid w:val="0"/>
        <w:spacing w:before="156" w:beforeLines="50" w:after="156" w:afterLines="50" w:line="560" w:lineRule="exact"/>
        <w:ind w:firstLine="560" w:firstLineChars="200"/>
        <w:rPr>
          <w:highlight w:val="none"/>
        </w:rPr>
      </w:pPr>
      <w:r>
        <w:rPr>
          <w:rFonts w:hint="eastAsia" w:ascii="宋体" w:hAnsi="宋体" w:cs="仿宋"/>
          <w:kern w:val="0"/>
          <w:sz w:val="28"/>
          <w:szCs w:val="28"/>
          <w:highlight w:val="none"/>
        </w:rPr>
        <w:t>13.2.1出租方未在合理期限内消除11.</w:t>
      </w:r>
      <w:r>
        <w:rPr>
          <w:rFonts w:ascii="宋体" w:hAnsi="宋体" w:cs="仿宋"/>
          <w:kern w:val="0"/>
          <w:sz w:val="28"/>
          <w:szCs w:val="28"/>
          <w:highlight w:val="none"/>
        </w:rPr>
        <w:t>1</w:t>
      </w:r>
      <w:r>
        <w:rPr>
          <w:rFonts w:hint="eastAsia" w:ascii="宋体" w:hAnsi="宋体" w:cs="仿宋"/>
          <w:kern w:val="0"/>
          <w:sz w:val="28"/>
          <w:szCs w:val="28"/>
          <w:highlight w:val="none"/>
        </w:rPr>
        <w:t>条违约情形的，承租方有权解除合同</w:t>
      </w:r>
      <w:r>
        <w:rPr>
          <w:rFonts w:hint="eastAsia" w:ascii="宋体" w:hAnsi="宋体" w:cs="仿宋"/>
          <w:bCs/>
          <w:kern w:val="0"/>
          <w:sz w:val="28"/>
          <w:szCs w:val="28"/>
          <w:highlight w:val="none"/>
        </w:rPr>
        <w:t>。</w:t>
      </w:r>
    </w:p>
    <w:p>
      <w:pPr>
        <w:widowControl/>
        <w:adjustRightInd w:val="0"/>
        <w:snapToGrid w:val="0"/>
        <w:spacing w:before="156" w:beforeLines="50" w:after="156" w:afterLines="50" w:line="560" w:lineRule="exact"/>
        <w:ind w:firstLine="420" w:firstLineChars="200"/>
        <w:rPr>
          <w:rFonts w:hint="eastAsia" w:ascii="宋体" w:hAnsi="宋体" w:cs="仿宋"/>
          <w:kern w:val="0"/>
          <w:sz w:val="28"/>
          <w:szCs w:val="28"/>
          <w:highlight w:val="none"/>
        </w:rPr>
      </w:pPr>
      <w:r>
        <w:rPr>
          <w:rStyle w:val="16"/>
          <w:rFonts w:hint="eastAsia"/>
          <w:highlight w:val="none"/>
        </w:rPr>
        <w:t xml:space="preserve"> </w:t>
      </w:r>
      <w:r>
        <w:rPr>
          <w:rFonts w:hint="eastAsia" w:ascii="宋体" w:hAnsi="宋体" w:cs="仿宋"/>
          <w:kern w:val="0"/>
          <w:sz w:val="28"/>
          <w:szCs w:val="28"/>
          <w:highlight w:val="none"/>
        </w:rPr>
        <w:t>13</w:t>
      </w:r>
      <w:r>
        <w:rPr>
          <w:rFonts w:ascii="宋体" w:hAnsi="宋体" w:cs="仿宋"/>
          <w:kern w:val="0"/>
          <w:sz w:val="28"/>
          <w:szCs w:val="28"/>
          <w:highlight w:val="none"/>
        </w:rPr>
        <w:t>.</w:t>
      </w:r>
      <w:r>
        <w:rPr>
          <w:rFonts w:hint="eastAsia" w:ascii="宋体" w:hAnsi="宋体" w:cs="仿宋"/>
          <w:kern w:val="0"/>
          <w:sz w:val="28"/>
          <w:szCs w:val="28"/>
          <w:highlight w:val="none"/>
        </w:rPr>
        <w:t>2</w:t>
      </w:r>
      <w:r>
        <w:rPr>
          <w:rFonts w:ascii="宋体" w:hAnsi="宋体" w:cs="仿宋"/>
          <w:kern w:val="0"/>
          <w:sz w:val="28"/>
          <w:szCs w:val="28"/>
          <w:highlight w:val="none"/>
        </w:rPr>
        <w:t xml:space="preserve">.2 </w:t>
      </w:r>
      <w:r>
        <w:rPr>
          <w:rFonts w:hint="eastAsia" w:ascii="宋体" w:hAnsi="宋体" w:cs="仿宋"/>
          <w:kern w:val="0"/>
          <w:sz w:val="28"/>
          <w:szCs w:val="28"/>
          <w:highlight w:val="none"/>
        </w:rPr>
        <w:t>承租方存在12.1条金钱给付违约逾期超过30日或累计逾期三次的，出租方有权解除合同。</w:t>
      </w:r>
    </w:p>
    <w:p>
      <w:pPr>
        <w:widowControl/>
        <w:adjustRightInd w:val="0"/>
        <w:spacing w:before="156" w:beforeLines="50" w:after="156" w:afterLines="50" w:line="560" w:lineRule="exact"/>
        <w:ind w:firstLine="560" w:firstLineChars="200"/>
        <w:rPr>
          <w:rFonts w:hint="eastAsia" w:ascii="宋体" w:hAnsi="宋体" w:cs="仿宋"/>
          <w:kern w:val="0"/>
          <w:sz w:val="28"/>
          <w:szCs w:val="28"/>
          <w:highlight w:val="none"/>
        </w:rPr>
      </w:pPr>
      <w:r>
        <w:rPr>
          <w:rFonts w:hint="eastAsia" w:ascii="宋体" w:hAnsi="宋体" w:cs="仿宋"/>
          <w:kern w:val="0"/>
          <w:sz w:val="28"/>
          <w:szCs w:val="28"/>
          <w:highlight w:val="none"/>
        </w:rPr>
        <w:t>13.2.3 承租方存在12.4条一般违约加重情形的，出租方有权解除合同。</w:t>
      </w:r>
    </w:p>
    <w:p>
      <w:pPr>
        <w:widowControl/>
        <w:adjustRightInd w:val="0"/>
        <w:spacing w:before="156" w:beforeLines="50" w:after="156" w:afterLines="50" w:line="560" w:lineRule="exact"/>
        <w:ind w:firstLine="560" w:firstLineChars="200"/>
        <w:rPr>
          <w:rFonts w:hint="eastAsia" w:ascii="宋体" w:hAnsi="宋体" w:eastAsia="宋体" w:cs="仿宋"/>
          <w:kern w:val="0"/>
          <w:sz w:val="28"/>
          <w:szCs w:val="28"/>
          <w:highlight w:val="none"/>
          <w:lang w:val="en-US" w:eastAsia="zh-CN"/>
        </w:rPr>
      </w:pPr>
      <w:r>
        <w:rPr>
          <w:rFonts w:hint="eastAsia" w:ascii="宋体" w:hAnsi="宋体" w:cs="仿宋"/>
          <w:kern w:val="0"/>
          <w:sz w:val="28"/>
          <w:szCs w:val="28"/>
          <w:highlight w:val="none"/>
        </w:rPr>
        <w:t>13.2.4 承租方存在12.5条重大违约情形的，出租方有权解除合同。</w:t>
      </w:r>
    </w:p>
    <w:p>
      <w:pPr>
        <w:widowControl/>
        <w:adjustRightInd w:val="0"/>
        <w:snapToGrid w:val="0"/>
        <w:spacing w:before="156" w:beforeLines="50" w:after="156" w:afterLines="50" w:line="560" w:lineRule="exact"/>
        <w:ind w:firstLine="560" w:firstLineChars="200"/>
        <w:rPr>
          <w:rFonts w:hint="eastAsia" w:ascii="宋体" w:hAnsi="宋体" w:cs="仿宋"/>
          <w:kern w:val="0"/>
          <w:sz w:val="28"/>
          <w:szCs w:val="28"/>
          <w:highlight w:val="none"/>
        </w:rPr>
      </w:pPr>
      <w:r>
        <w:rPr>
          <w:rFonts w:hint="eastAsia" w:ascii="宋体" w:hAnsi="宋体" w:cs="仿宋"/>
          <w:kern w:val="0"/>
          <w:sz w:val="28"/>
          <w:szCs w:val="28"/>
          <w:highlight w:val="none"/>
        </w:rPr>
        <w:t>13.3 双方合同解除权</w:t>
      </w:r>
    </w:p>
    <w:p>
      <w:pPr>
        <w:widowControl/>
        <w:adjustRightInd w:val="0"/>
        <w:snapToGrid w:val="0"/>
        <w:spacing w:before="156" w:beforeLines="50" w:after="156" w:afterLines="50" w:line="560" w:lineRule="exact"/>
        <w:ind w:firstLine="560" w:firstLineChars="200"/>
        <w:rPr>
          <w:rFonts w:ascii="宋体" w:hAnsi="宋体" w:cs="仿宋"/>
          <w:bCs/>
          <w:kern w:val="0"/>
          <w:sz w:val="28"/>
          <w:szCs w:val="28"/>
          <w:highlight w:val="none"/>
        </w:rPr>
      </w:pPr>
      <w:r>
        <w:rPr>
          <w:rFonts w:hint="eastAsia" w:ascii="宋体" w:hAnsi="宋体" w:cs="仿宋"/>
          <w:bCs/>
          <w:kern w:val="0"/>
          <w:sz w:val="28"/>
          <w:szCs w:val="28"/>
          <w:highlight w:val="none"/>
        </w:rPr>
        <w:t>存在以下情形之一的，租赁双方均有权解除合同：</w:t>
      </w:r>
    </w:p>
    <w:p>
      <w:pPr>
        <w:widowControl/>
        <w:adjustRightInd w:val="0"/>
        <w:snapToGrid w:val="0"/>
        <w:spacing w:before="156" w:beforeLines="50" w:after="156" w:afterLines="50" w:line="560" w:lineRule="exact"/>
        <w:ind w:firstLine="560" w:firstLineChars="200"/>
        <w:rPr>
          <w:rFonts w:ascii="宋体" w:hAnsi="宋体" w:cs="仿宋"/>
          <w:bCs/>
          <w:kern w:val="0"/>
          <w:sz w:val="28"/>
          <w:szCs w:val="28"/>
          <w:highlight w:val="none"/>
        </w:rPr>
      </w:pPr>
      <w:r>
        <w:rPr>
          <w:rFonts w:hint="eastAsia" w:ascii="宋体" w:hAnsi="宋体" w:cs="仿宋"/>
          <w:bCs/>
          <w:kern w:val="0"/>
          <w:sz w:val="28"/>
          <w:szCs w:val="28"/>
          <w:highlight w:val="none"/>
        </w:rPr>
        <w:t>13.3.1 因</w:t>
      </w:r>
      <w:r>
        <w:rPr>
          <w:rFonts w:hint="eastAsia" w:ascii="宋体" w:hAnsi="宋体" w:cs="仿宋"/>
          <w:kern w:val="0"/>
          <w:sz w:val="28"/>
          <w:szCs w:val="28"/>
          <w:highlight w:val="none"/>
        </w:rPr>
        <w:t>不可抗力，如地震、风暴、洪水、水灾或其他自然灾害、瘟疫、战争、暴乱、敌对行动、公共骚乱或其他双方无法控制、不可预见的事件，造成本合同在客观上不能继续履行的；</w:t>
      </w:r>
    </w:p>
    <w:p>
      <w:pPr>
        <w:widowControl/>
        <w:adjustRightInd w:val="0"/>
        <w:snapToGrid w:val="0"/>
        <w:spacing w:before="156" w:beforeLines="50" w:after="156" w:afterLines="50" w:line="560" w:lineRule="exact"/>
        <w:ind w:firstLine="560" w:firstLineChars="200"/>
        <w:rPr>
          <w:rFonts w:hint="eastAsia" w:ascii="宋体" w:hAnsi="宋体" w:cs="仿宋"/>
          <w:kern w:val="0"/>
          <w:sz w:val="28"/>
          <w:szCs w:val="28"/>
          <w:highlight w:val="none"/>
        </w:rPr>
      </w:pPr>
      <w:r>
        <w:rPr>
          <w:rFonts w:hint="eastAsia" w:ascii="宋体" w:hAnsi="宋体" w:cs="仿宋"/>
          <w:kern w:val="0"/>
          <w:sz w:val="28"/>
          <w:szCs w:val="28"/>
          <w:highlight w:val="none"/>
        </w:rPr>
        <w:t>13.3.2 租赁期内租赁物</w:t>
      </w:r>
      <w:r>
        <w:rPr>
          <w:rFonts w:hint="eastAsia" w:ascii="宋体" w:hAnsi="宋体" w:cs="仿宋"/>
          <w:bCs/>
          <w:kern w:val="0"/>
          <w:sz w:val="28"/>
          <w:szCs w:val="28"/>
          <w:highlight w:val="none"/>
        </w:rPr>
        <w:t>因国家政策</w:t>
      </w:r>
      <w:r>
        <w:rPr>
          <w:rFonts w:hint="eastAsia" w:ascii="宋体" w:hAnsi="宋体" w:cs="仿宋"/>
          <w:kern w:val="0"/>
          <w:sz w:val="28"/>
          <w:szCs w:val="28"/>
          <w:highlight w:val="none"/>
        </w:rPr>
        <w:t>被政府规划征收、征用或被拆迁</w:t>
      </w:r>
      <w:r>
        <w:rPr>
          <w:rFonts w:hint="eastAsia" w:ascii="宋体" w:hAnsi="宋体" w:cs="仿宋"/>
          <w:bCs/>
          <w:kern w:val="0"/>
          <w:sz w:val="28"/>
          <w:szCs w:val="28"/>
          <w:highlight w:val="none"/>
        </w:rPr>
        <w:t>致使本合同不能继续履行或造成的损失，双方互不承担责任，</w:t>
      </w:r>
      <w:r>
        <w:rPr>
          <w:rFonts w:hint="eastAsia" w:ascii="宋体" w:hAnsi="宋体" w:cs="仿宋"/>
          <w:kern w:val="0"/>
          <w:sz w:val="28"/>
          <w:szCs w:val="28"/>
          <w:highlight w:val="none"/>
        </w:rPr>
        <w:t>租赁物</w:t>
      </w:r>
      <w:r>
        <w:rPr>
          <w:rFonts w:ascii="宋体" w:hAnsi="宋体" w:cs="仿宋"/>
          <w:kern w:val="0"/>
          <w:sz w:val="28"/>
          <w:szCs w:val="28"/>
          <w:highlight w:val="none"/>
        </w:rPr>
        <w:t>被征收、征用、拆迁的，征收、征用或拆迁单位对</w:t>
      </w:r>
      <w:r>
        <w:rPr>
          <w:rFonts w:hint="eastAsia" w:ascii="宋体" w:hAnsi="宋体" w:cs="仿宋"/>
          <w:kern w:val="0"/>
          <w:sz w:val="28"/>
          <w:szCs w:val="28"/>
          <w:highlight w:val="none"/>
        </w:rPr>
        <w:t>租赁物</w:t>
      </w:r>
      <w:r>
        <w:rPr>
          <w:rFonts w:ascii="宋体" w:hAnsi="宋体" w:cs="仿宋"/>
          <w:kern w:val="0"/>
          <w:sz w:val="28"/>
          <w:szCs w:val="28"/>
          <w:highlight w:val="none"/>
        </w:rPr>
        <w:t>及附属设施的补偿权利属于</w:t>
      </w:r>
      <w:r>
        <w:rPr>
          <w:rFonts w:hint="eastAsia" w:ascii="宋体" w:hAnsi="宋体" w:cs="仿宋"/>
          <w:kern w:val="0"/>
          <w:sz w:val="28"/>
          <w:szCs w:val="28"/>
          <w:highlight w:val="none"/>
        </w:rPr>
        <w:t>出租方</w:t>
      </w:r>
      <w:r>
        <w:rPr>
          <w:rFonts w:ascii="宋体" w:hAnsi="宋体" w:cs="仿宋"/>
          <w:kern w:val="0"/>
          <w:sz w:val="28"/>
          <w:szCs w:val="28"/>
          <w:highlight w:val="none"/>
        </w:rPr>
        <w:t>，</w:t>
      </w:r>
      <w:r>
        <w:rPr>
          <w:rFonts w:hint="eastAsia" w:ascii="宋体" w:hAnsi="宋体" w:cs="仿宋"/>
          <w:kern w:val="0"/>
          <w:sz w:val="28"/>
          <w:szCs w:val="28"/>
          <w:highlight w:val="none"/>
        </w:rPr>
        <w:t>承租方</w:t>
      </w:r>
      <w:r>
        <w:rPr>
          <w:rFonts w:ascii="宋体" w:hAnsi="宋体" w:cs="仿宋"/>
          <w:kern w:val="0"/>
          <w:sz w:val="28"/>
          <w:szCs w:val="28"/>
          <w:highlight w:val="none"/>
        </w:rPr>
        <w:t>无权向</w:t>
      </w:r>
      <w:r>
        <w:rPr>
          <w:rFonts w:hint="eastAsia" w:ascii="宋体" w:hAnsi="宋体" w:cs="仿宋"/>
          <w:kern w:val="0"/>
          <w:sz w:val="28"/>
          <w:szCs w:val="28"/>
          <w:highlight w:val="none"/>
        </w:rPr>
        <w:t>出租方</w:t>
      </w:r>
      <w:r>
        <w:rPr>
          <w:rFonts w:ascii="宋体" w:hAnsi="宋体" w:cs="仿宋"/>
          <w:kern w:val="0"/>
          <w:sz w:val="28"/>
          <w:szCs w:val="28"/>
          <w:highlight w:val="none"/>
        </w:rPr>
        <w:t>提出</w:t>
      </w:r>
      <w:r>
        <w:rPr>
          <w:rFonts w:hint="eastAsia" w:ascii="宋体" w:hAnsi="宋体" w:cs="仿宋"/>
          <w:kern w:val="0"/>
          <w:sz w:val="28"/>
          <w:szCs w:val="28"/>
          <w:highlight w:val="none"/>
        </w:rPr>
        <w:t>包括装修款在内的任何</w:t>
      </w:r>
      <w:r>
        <w:rPr>
          <w:rFonts w:ascii="宋体" w:hAnsi="宋体" w:cs="仿宋"/>
          <w:kern w:val="0"/>
          <w:sz w:val="28"/>
          <w:szCs w:val="28"/>
          <w:highlight w:val="none"/>
        </w:rPr>
        <w:t>补偿</w:t>
      </w:r>
      <w:r>
        <w:rPr>
          <w:rFonts w:hint="eastAsia" w:ascii="宋体" w:hAnsi="宋体" w:cs="仿宋"/>
          <w:kern w:val="0"/>
          <w:sz w:val="28"/>
          <w:szCs w:val="28"/>
          <w:highlight w:val="none"/>
        </w:rPr>
        <w:t>；</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bCs/>
          <w:kern w:val="0"/>
          <w:sz w:val="28"/>
          <w:szCs w:val="28"/>
          <w:highlight w:val="none"/>
        </w:rPr>
        <w:t>13.3.3 因国家、地方或出租方上级主管部门等的政策原因，导致租赁双方签订本合同时的根本目的无法实现或租赁物不再符合出租条件的。</w:t>
      </w:r>
    </w:p>
    <w:p>
      <w:pPr>
        <w:widowControl/>
        <w:adjustRightInd w:val="0"/>
        <w:snapToGrid w:val="0"/>
        <w:spacing w:before="156" w:beforeLines="50" w:after="156" w:afterLines="50" w:line="560" w:lineRule="exact"/>
        <w:ind w:firstLine="560" w:firstLineChars="200"/>
        <w:rPr>
          <w:rFonts w:hint="eastAsia" w:ascii="宋体" w:hAnsi="宋体" w:cs="仿宋"/>
          <w:bCs/>
          <w:kern w:val="0"/>
          <w:sz w:val="28"/>
          <w:szCs w:val="28"/>
          <w:highlight w:val="none"/>
        </w:rPr>
      </w:pPr>
      <w:r>
        <w:rPr>
          <w:rFonts w:hint="eastAsia" w:ascii="宋体" w:hAnsi="宋体" w:cs="仿宋"/>
          <w:kern w:val="0"/>
          <w:sz w:val="28"/>
          <w:szCs w:val="28"/>
          <w:highlight w:val="none"/>
        </w:rPr>
        <w:t>13.4 租赁双方依据13.</w:t>
      </w:r>
      <w:r>
        <w:rPr>
          <w:rFonts w:hint="eastAsia" w:ascii="宋体" w:hAnsi="宋体" w:cs="仿宋"/>
          <w:kern w:val="0"/>
          <w:sz w:val="28"/>
          <w:szCs w:val="28"/>
          <w:highlight w:val="none"/>
          <w:lang w:val="en-US" w:eastAsia="zh-CN"/>
        </w:rPr>
        <w:t>3</w:t>
      </w:r>
      <w:r>
        <w:rPr>
          <w:rFonts w:hint="eastAsia" w:ascii="宋体" w:hAnsi="宋体" w:cs="仿宋"/>
          <w:kern w:val="0"/>
          <w:sz w:val="28"/>
          <w:szCs w:val="28"/>
          <w:highlight w:val="none"/>
        </w:rPr>
        <w:t>条约定解除合同的</w:t>
      </w:r>
      <w:r>
        <w:rPr>
          <w:rFonts w:hint="eastAsia" w:ascii="宋体" w:hAnsi="宋体" w:cs="仿宋"/>
          <w:bCs/>
          <w:kern w:val="0"/>
          <w:sz w:val="28"/>
          <w:szCs w:val="28"/>
          <w:highlight w:val="none"/>
        </w:rPr>
        <w:t>无需互负任何违约责任。</w:t>
      </w:r>
    </w:p>
    <w:p>
      <w:pPr>
        <w:widowControl/>
        <w:adjustRightInd w:val="0"/>
        <w:snapToGrid w:val="0"/>
        <w:spacing w:before="156" w:beforeLines="50" w:after="156" w:afterLines="50" w:line="560" w:lineRule="exact"/>
        <w:ind w:firstLine="560" w:firstLineChars="200"/>
        <w:rPr>
          <w:rFonts w:hint="eastAsia" w:ascii="宋体" w:hAnsi="宋体" w:cs="仿宋"/>
          <w:kern w:val="0"/>
          <w:sz w:val="28"/>
          <w:szCs w:val="28"/>
          <w:highlight w:val="none"/>
        </w:rPr>
      </w:pPr>
      <w:r>
        <w:rPr>
          <w:rFonts w:hint="eastAsia" w:ascii="宋体" w:hAnsi="宋体" w:cs="仿宋"/>
          <w:bCs/>
          <w:kern w:val="0"/>
          <w:sz w:val="28"/>
          <w:szCs w:val="28"/>
          <w:highlight w:val="none"/>
        </w:rPr>
        <w:t>13.5 租赁双方依据合同约定任一条款解除本合同，正常租金仍应按照实际使用时间计算，不足整月的按天数计算，多退少补。</w:t>
      </w:r>
    </w:p>
    <w:p>
      <w:pPr>
        <w:spacing w:before="156" w:beforeLines="50" w:after="156" w:afterLines="50"/>
        <w:ind w:firstLine="560" w:firstLineChars="200"/>
        <w:rPr>
          <w:rFonts w:hint="eastAsia"/>
          <w:sz w:val="18"/>
          <w:highlight w:val="none"/>
        </w:rPr>
      </w:pPr>
      <w:r>
        <w:rPr>
          <w:rFonts w:hint="eastAsia" w:ascii="宋体" w:hAnsi="宋体" w:cs="仿宋"/>
          <w:bCs/>
          <w:kern w:val="0"/>
          <w:sz w:val="28"/>
          <w:szCs w:val="28"/>
          <w:highlight w:val="none"/>
        </w:rPr>
        <w:t>13.6 租赁双方依据合同约定行使解除权的，</w:t>
      </w:r>
      <w:r>
        <w:rPr>
          <w:rFonts w:hint="eastAsia" w:ascii="宋体" w:hAnsi="宋体" w:cs="仿宋"/>
          <w:kern w:val="0"/>
          <w:sz w:val="28"/>
          <w:szCs w:val="28"/>
          <w:highlight w:val="none"/>
        </w:rPr>
        <w:t>合同自一方书面的合同解除通知按照本合同约定送达对方之日起解除。</w:t>
      </w:r>
    </w:p>
    <w:p>
      <w:pPr>
        <w:widowControl/>
        <w:adjustRightInd w:val="0"/>
        <w:snapToGrid w:val="0"/>
        <w:spacing w:before="156" w:beforeLines="50" w:after="156" w:afterLines="50" w:line="560" w:lineRule="exact"/>
        <w:ind w:firstLine="562" w:firstLineChars="200"/>
        <w:outlineLvl w:val="1"/>
        <w:rPr>
          <w:rFonts w:ascii="宋体" w:hAnsi="宋体" w:cs="仿宋"/>
          <w:b/>
          <w:kern w:val="0"/>
          <w:sz w:val="28"/>
          <w:szCs w:val="28"/>
          <w:highlight w:val="none"/>
        </w:rPr>
      </w:pPr>
      <w:bookmarkStart w:id="67" w:name="_Toc17851"/>
      <w:bookmarkStart w:id="68" w:name="_Toc20977"/>
      <w:bookmarkStart w:id="69" w:name="_Toc6498"/>
      <w:bookmarkStart w:id="70" w:name="_Toc13093"/>
      <w:bookmarkStart w:id="71" w:name="_Toc8369"/>
      <w:r>
        <w:rPr>
          <w:rFonts w:hint="eastAsia" w:ascii="宋体" w:hAnsi="宋体" w:cs="仿宋"/>
          <w:b/>
          <w:kern w:val="0"/>
          <w:sz w:val="28"/>
          <w:szCs w:val="28"/>
          <w:highlight w:val="none"/>
        </w:rPr>
        <w:t>第十四条 合同权利义务终止后租赁物的返还</w:t>
      </w:r>
      <w:bookmarkEnd w:id="67"/>
      <w:bookmarkEnd w:id="68"/>
      <w:bookmarkEnd w:id="69"/>
      <w:bookmarkEnd w:id="70"/>
      <w:bookmarkEnd w:id="71"/>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bCs/>
          <w:kern w:val="0"/>
          <w:sz w:val="28"/>
          <w:szCs w:val="28"/>
          <w:highlight w:val="none"/>
        </w:rPr>
        <w:t xml:space="preserve">14.1 </w:t>
      </w:r>
      <w:r>
        <w:rPr>
          <w:rFonts w:ascii="宋体" w:hAnsi="宋体" w:cs="仿宋"/>
          <w:bCs/>
          <w:kern w:val="0"/>
          <w:sz w:val="28"/>
          <w:szCs w:val="28"/>
          <w:highlight w:val="none"/>
        </w:rPr>
        <w:t>无论因何种原因导致本合同</w:t>
      </w:r>
      <w:r>
        <w:rPr>
          <w:rFonts w:hint="eastAsia" w:ascii="宋体" w:hAnsi="宋体" w:cs="仿宋"/>
          <w:bCs/>
          <w:kern w:val="0"/>
          <w:sz w:val="28"/>
          <w:szCs w:val="28"/>
          <w:highlight w:val="none"/>
        </w:rPr>
        <w:t>权利义务</w:t>
      </w:r>
      <w:r>
        <w:rPr>
          <w:rFonts w:ascii="宋体" w:hAnsi="宋体" w:cs="仿宋"/>
          <w:bCs/>
          <w:kern w:val="0"/>
          <w:sz w:val="28"/>
          <w:szCs w:val="28"/>
          <w:highlight w:val="none"/>
        </w:rPr>
        <w:t>终止，</w:t>
      </w:r>
      <w:r>
        <w:rPr>
          <w:rFonts w:hint="eastAsia" w:ascii="宋体" w:hAnsi="宋体" w:cs="仿宋"/>
          <w:bCs/>
          <w:kern w:val="0"/>
          <w:sz w:val="28"/>
          <w:szCs w:val="28"/>
          <w:highlight w:val="none"/>
        </w:rPr>
        <w:t>承租方应当在</w:t>
      </w:r>
      <w:r>
        <w:rPr>
          <w:rFonts w:ascii="宋体" w:hAnsi="宋体" w:cs="仿宋"/>
          <w:bCs/>
          <w:kern w:val="0"/>
          <w:sz w:val="28"/>
          <w:szCs w:val="28"/>
          <w:highlight w:val="none"/>
        </w:rPr>
        <w:t>终止【</w:t>
      </w:r>
      <w:r>
        <w:rPr>
          <w:rFonts w:hint="eastAsia" w:ascii="宋体" w:hAnsi="宋体" w:cs="仿宋"/>
          <w:bCs/>
          <w:kern w:val="0"/>
          <w:sz w:val="28"/>
          <w:szCs w:val="28"/>
          <w:highlight w:val="none"/>
        </w:rPr>
        <w:t>7</w:t>
      </w:r>
      <w:r>
        <w:rPr>
          <w:rFonts w:ascii="宋体" w:hAnsi="宋体" w:cs="仿宋"/>
          <w:bCs/>
          <w:kern w:val="0"/>
          <w:sz w:val="28"/>
          <w:szCs w:val="28"/>
          <w:highlight w:val="none"/>
        </w:rPr>
        <w:t>】</w:t>
      </w:r>
      <w:r>
        <w:rPr>
          <w:rFonts w:hint="eastAsia" w:ascii="宋体" w:hAnsi="宋体" w:cs="仿宋"/>
          <w:bCs/>
          <w:kern w:val="0"/>
          <w:sz w:val="28"/>
          <w:szCs w:val="28"/>
          <w:highlight w:val="none"/>
        </w:rPr>
        <w:t>日内自费将属于承租方的可移动物品搬离，将租赁物（包括本合同1.3条约定的租赁物）</w:t>
      </w:r>
      <w:r>
        <w:rPr>
          <w:rFonts w:hint="eastAsia" w:ascii="宋体" w:hAnsi="宋体" w:cs="仿宋"/>
          <w:kern w:val="0"/>
          <w:sz w:val="28"/>
          <w:szCs w:val="28"/>
          <w:highlight w:val="none"/>
        </w:rPr>
        <w:t>无条件地、完好无损地交回出租方，不得有破坏、损毁租赁物结构、设施设备等行为，不得提出装修等任何补偿要求，且搬离时应符合如下条件：</w:t>
      </w:r>
    </w:p>
    <w:p>
      <w:pPr>
        <w:widowControl w:val="0"/>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14.1.1 承租方已付清一切应付款项，包括但不限于租金、物业管理费、公用事业费、租赁物占用费、各类违约金、损害赔偿金（如有）等；</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14.1.2 承租方以租赁物作为工商注册地的，承租方已完成注册地变更或注销手续，使租赁物可重新作为工商注册地供新租户使用；</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14.1.3 若承租方办理过有关租赁物的水、电、燃气、通讯、网络等的转户或开户手续的，承租方已根据出租方要求办理完毕相应的转户或销户手续；</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14.1.4 承租方已将该租赁物的所有钥匙交还出租方，并不得私留备份；</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14.1.5 承租方利用租赁物的相关经营事务已经全部解决；</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14.1.6出租方根据法律法规规定、合同约定要求承租方解决的其他事项，承租方已处理完毕。</w:t>
      </w:r>
    </w:p>
    <w:p>
      <w:pPr>
        <w:widowControl/>
        <w:adjustRightInd w:val="0"/>
        <w:snapToGrid w:val="0"/>
        <w:spacing w:before="156" w:beforeLines="50" w:after="156" w:afterLines="50" w:line="560" w:lineRule="exact"/>
        <w:ind w:firstLine="560" w:firstLineChars="200"/>
        <w:rPr>
          <w:rFonts w:ascii="宋体" w:hAnsi="宋体" w:cs="仿宋"/>
          <w:bCs/>
          <w:kern w:val="0"/>
          <w:sz w:val="28"/>
          <w:szCs w:val="28"/>
          <w:highlight w:val="none"/>
        </w:rPr>
      </w:pPr>
      <w:r>
        <w:rPr>
          <w:rFonts w:hint="eastAsia" w:ascii="宋体" w:hAnsi="宋体" w:cs="仿宋"/>
          <w:bCs/>
          <w:kern w:val="0"/>
          <w:sz w:val="28"/>
          <w:szCs w:val="28"/>
          <w:highlight w:val="none"/>
        </w:rPr>
        <w:t>如因特殊原因，经承租方申请并经出租方同意后，承租方可适当延长【7】日搬离期限，但租金、物业管理费等费用仍按照本合同终止当年的标准交纳直至出租方同意延长的期限届满之日止，若期限届满后仍未搬离的，出租方有权按照本合同约定收取逾期占用费。</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bCs/>
          <w:kern w:val="0"/>
          <w:sz w:val="28"/>
          <w:szCs w:val="28"/>
          <w:highlight w:val="none"/>
        </w:rPr>
        <w:t>14.2 如承租方未按本合同约定的时间、条件将租赁物交还出租方的，视为承租方放弃相关物品的所有权，</w:t>
      </w:r>
      <w:r>
        <w:rPr>
          <w:rFonts w:hint="eastAsia" w:ascii="宋体" w:hAnsi="宋体" w:cs="仿宋"/>
          <w:kern w:val="0"/>
          <w:sz w:val="28"/>
          <w:szCs w:val="28"/>
          <w:highlight w:val="none"/>
        </w:rPr>
        <w:t>出租方有权</w:t>
      </w:r>
      <w:r>
        <w:rPr>
          <w:rFonts w:ascii="宋体" w:hAnsi="宋体" w:cs="仿宋"/>
          <w:kern w:val="0"/>
          <w:sz w:val="28"/>
          <w:szCs w:val="28"/>
          <w:highlight w:val="none"/>
        </w:rPr>
        <w:t>单独或一并</w:t>
      </w:r>
      <w:r>
        <w:rPr>
          <w:rFonts w:hint="eastAsia" w:ascii="宋体" w:hAnsi="宋体" w:cs="仿宋"/>
          <w:kern w:val="0"/>
          <w:sz w:val="28"/>
          <w:szCs w:val="28"/>
          <w:highlight w:val="none"/>
        </w:rPr>
        <w:t>采取下列措施：</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 xml:space="preserve">14.2.1 </w:t>
      </w:r>
      <w:r>
        <w:rPr>
          <w:rFonts w:ascii="宋体" w:hAnsi="宋体" w:cs="仿宋"/>
          <w:kern w:val="0"/>
          <w:sz w:val="28"/>
          <w:szCs w:val="28"/>
          <w:highlight w:val="none"/>
        </w:rPr>
        <w:t>全额</w:t>
      </w:r>
      <w:r>
        <w:rPr>
          <w:rFonts w:hint="eastAsia" w:ascii="宋体" w:hAnsi="宋体" w:cs="仿宋"/>
          <w:kern w:val="0"/>
          <w:sz w:val="28"/>
          <w:szCs w:val="28"/>
          <w:highlight w:val="none"/>
        </w:rPr>
        <w:t>扣收承租方缴纳的履约保证金；</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14.2.2 开启并更换租赁物门锁，采取停水、停电或其它措施收回租赁物；</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14.2.3 对承租方所留物品进行任何形式的处置，包括但不限于丢弃、变卖、采取公证提存或公证证据保全的方式保存相关物品，由此产生的损失及相应的法律后果由承租方承担，出租方自行或雇佣专门人员腾空租赁物、处理相关物品所支出的包括公证费在内的全部费用、后继</w:t>
      </w:r>
      <w:r>
        <w:rPr>
          <w:rFonts w:ascii="宋体" w:hAnsi="宋体" w:cs="仿宋"/>
          <w:kern w:val="0"/>
          <w:sz w:val="28"/>
          <w:szCs w:val="28"/>
          <w:highlight w:val="none"/>
        </w:rPr>
        <w:t>承租人因</w:t>
      </w:r>
      <w:r>
        <w:rPr>
          <w:rFonts w:hint="eastAsia" w:ascii="宋体" w:hAnsi="宋体" w:cs="仿宋"/>
          <w:kern w:val="0"/>
          <w:sz w:val="28"/>
          <w:szCs w:val="28"/>
          <w:highlight w:val="none"/>
        </w:rPr>
        <w:t>此</w:t>
      </w:r>
      <w:r>
        <w:rPr>
          <w:rFonts w:ascii="宋体" w:hAnsi="宋体" w:cs="仿宋"/>
          <w:kern w:val="0"/>
          <w:sz w:val="28"/>
          <w:szCs w:val="28"/>
          <w:highlight w:val="none"/>
        </w:rPr>
        <w:t>向</w:t>
      </w:r>
      <w:r>
        <w:rPr>
          <w:rFonts w:hint="eastAsia" w:ascii="宋体" w:hAnsi="宋体" w:cs="仿宋"/>
          <w:kern w:val="0"/>
          <w:sz w:val="28"/>
          <w:szCs w:val="28"/>
          <w:highlight w:val="none"/>
        </w:rPr>
        <w:t>出租方提出索赔而受到的损失概由承租方承担；</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 xml:space="preserve">14.2.4 </w:t>
      </w:r>
      <w:r>
        <w:rPr>
          <w:rFonts w:ascii="宋体" w:hAnsi="宋体" w:cs="仿宋"/>
          <w:kern w:val="0"/>
          <w:sz w:val="28"/>
          <w:szCs w:val="28"/>
          <w:highlight w:val="none"/>
        </w:rPr>
        <w:t>要求</w:t>
      </w:r>
      <w:r>
        <w:rPr>
          <w:rFonts w:hint="eastAsia" w:ascii="宋体" w:hAnsi="宋体" w:cs="仿宋"/>
          <w:kern w:val="0"/>
          <w:sz w:val="28"/>
          <w:szCs w:val="28"/>
          <w:highlight w:val="none"/>
        </w:rPr>
        <w:t>承租方按照本合同终止当年日租金标准的二倍按日向出租方支付逾期占用费直至承租方按照本合同约定的搬离条件将租赁物返还出租方之日止。</w:t>
      </w:r>
    </w:p>
    <w:p>
      <w:pPr>
        <w:widowControl/>
        <w:adjustRightInd w:val="0"/>
        <w:snapToGrid w:val="0"/>
        <w:spacing w:before="156" w:beforeLines="50" w:after="156" w:afterLines="50" w:line="560" w:lineRule="exact"/>
        <w:ind w:firstLine="560" w:firstLineChars="200"/>
        <w:rPr>
          <w:rFonts w:hint="eastAsia" w:ascii="宋体" w:hAnsi="宋体" w:cs="仿宋"/>
          <w:kern w:val="0"/>
          <w:sz w:val="28"/>
          <w:szCs w:val="28"/>
          <w:highlight w:val="none"/>
        </w:rPr>
      </w:pPr>
      <w:r>
        <w:rPr>
          <w:rFonts w:hint="eastAsia" w:ascii="宋体" w:hAnsi="宋体" w:cs="仿宋"/>
          <w:bCs/>
          <w:kern w:val="0"/>
          <w:sz w:val="28"/>
          <w:szCs w:val="28"/>
          <w:highlight w:val="none"/>
        </w:rPr>
        <w:t>14.3 无论任何原因导致本合同权利义务终止,在出租方收回或承租方交回租赁物时，</w:t>
      </w:r>
      <w:r>
        <w:rPr>
          <w:rFonts w:hint="eastAsia" w:ascii="宋体" w:hAnsi="宋体" w:cs="仿宋"/>
          <w:kern w:val="0"/>
          <w:sz w:val="28"/>
          <w:szCs w:val="28"/>
          <w:highlight w:val="none"/>
        </w:rPr>
        <w:t>承租方在不破坏出租方租赁物原貌与结构的前提下，承租方添置用于经营活动的、可以移动的、可以拆除的设备和设施归承租方所有；依附于租赁物的装修归出租方所有，承租方不得擅自进行拆除，否则出租方有权要求承租方予以赔偿。</w:t>
      </w:r>
    </w:p>
    <w:p>
      <w:pPr>
        <w:adjustRightInd w:val="0"/>
        <w:snapToGrid w:val="0"/>
        <w:spacing w:before="156" w:beforeLines="50" w:after="156" w:afterLines="50" w:line="560" w:lineRule="exact"/>
        <w:ind w:firstLine="560" w:firstLineChars="200"/>
        <w:rPr>
          <w:rFonts w:ascii="宋体" w:hAnsi="宋体" w:cs="仿宋"/>
          <w:bCs/>
          <w:kern w:val="0"/>
          <w:sz w:val="28"/>
          <w:szCs w:val="28"/>
          <w:highlight w:val="none"/>
        </w:rPr>
      </w:pPr>
      <w:r>
        <w:rPr>
          <w:rFonts w:ascii="宋体" w:hAnsi="宋体" w:cs="仿宋"/>
          <w:bCs/>
          <w:kern w:val="0"/>
          <w:sz w:val="28"/>
          <w:szCs w:val="28"/>
          <w:highlight w:val="none"/>
        </w:rPr>
        <w:t>1</w:t>
      </w:r>
      <w:r>
        <w:rPr>
          <w:rFonts w:hint="eastAsia" w:ascii="宋体" w:hAnsi="宋体" w:cs="仿宋"/>
          <w:bCs/>
          <w:kern w:val="0"/>
          <w:sz w:val="28"/>
          <w:szCs w:val="28"/>
          <w:highlight w:val="none"/>
        </w:rPr>
        <w:t>4.</w:t>
      </w:r>
      <w:r>
        <w:rPr>
          <w:rFonts w:ascii="宋体" w:hAnsi="宋体" w:cs="仿宋"/>
          <w:bCs/>
          <w:kern w:val="0"/>
          <w:sz w:val="28"/>
          <w:szCs w:val="28"/>
          <w:highlight w:val="none"/>
        </w:rPr>
        <w:t>4</w:t>
      </w:r>
      <w:r>
        <w:rPr>
          <w:rFonts w:hint="eastAsia" w:ascii="宋体" w:hAnsi="宋体" w:cs="仿宋"/>
          <w:bCs/>
          <w:kern w:val="0"/>
          <w:sz w:val="28"/>
          <w:szCs w:val="28"/>
          <w:highlight w:val="none"/>
        </w:rPr>
        <w:t xml:space="preserve"> </w:t>
      </w:r>
      <w:r>
        <w:rPr>
          <w:rFonts w:ascii="宋体" w:hAnsi="宋体" w:cs="仿宋"/>
          <w:bCs/>
          <w:kern w:val="0"/>
          <w:sz w:val="28"/>
          <w:szCs w:val="28"/>
          <w:highlight w:val="none"/>
        </w:rPr>
        <w:t>无论因何种原因导致本合同</w:t>
      </w:r>
      <w:r>
        <w:rPr>
          <w:rFonts w:hint="eastAsia" w:ascii="宋体" w:hAnsi="宋体" w:cs="仿宋"/>
          <w:bCs/>
          <w:kern w:val="0"/>
          <w:sz w:val="28"/>
          <w:szCs w:val="28"/>
          <w:highlight w:val="none"/>
        </w:rPr>
        <w:t>权利义务</w:t>
      </w:r>
      <w:r>
        <w:rPr>
          <w:rFonts w:ascii="宋体" w:hAnsi="宋体" w:cs="仿宋"/>
          <w:bCs/>
          <w:kern w:val="0"/>
          <w:sz w:val="28"/>
          <w:szCs w:val="28"/>
          <w:highlight w:val="none"/>
        </w:rPr>
        <w:t>终止</w:t>
      </w:r>
      <w:r>
        <w:rPr>
          <w:rFonts w:hint="eastAsia" w:ascii="宋体" w:hAnsi="宋体" w:cs="仿宋"/>
          <w:bCs/>
          <w:kern w:val="0"/>
          <w:sz w:val="28"/>
          <w:szCs w:val="28"/>
          <w:highlight w:val="none"/>
        </w:rPr>
        <w:t>，</w:t>
      </w:r>
      <w:r>
        <w:rPr>
          <w:rFonts w:hint="eastAsia" w:ascii="宋体" w:hAnsi="宋体" w:cs="仿宋"/>
          <w:kern w:val="0"/>
          <w:sz w:val="28"/>
          <w:szCs w:val="28"/>
          <w:highlight w:val="none"/>
        </w:rPr>
        <w:t>承租方必须自行处理好</w:t>
      </w:r>
      <w:r>
        <w:rPr>
          <w:rFonts w:ascii="宋体" w:hAnsi="宋体" w:cs="仿宋"/>
          <w:kern w:val="0"/>
          <w:sz w:val="28"/>
          <w:szCs w:val="28"/>
          <w:highlight w:val="none"/>
        </w:rPr>
        <w:t>租赁</w:t>
      </w:r>
      <w:r>
        <w:rPr>
          <w:rFonts w:hint="eastAsia" w:ascii="宋体" w:hAnsi="宋体" w:cs="仿宋"/>
          <w:kern w:val="0"/>
          <w:sz w:val="28"/>
          <w:szCs w:val="28"/>
          <w:highlight w:val="none"/>
        </w:rPr>
        <w:t>期内的各种遗留问题</w:t>
      </w:r>
      <w:r>
        <w:rPr>
          <w:rFonts w:ascii="宋体" w:hAnsi="宋体" w:cs="仿宋"/>
          <w:kern w:val="0"/>
          <w:sz w:val="28"/>
          <w:szCs w:val="28"/>
          <w:highlight w:val="none"/>
        </w:rPr>
        <w:t>，</w:t>
      </w:r>
      <w:r>
        <w:rPr>
          <w:rFonts w:hint="eastAsia" w:ascii="宋体" w:hAnsi="宋体" w:cs="仿宋"/>
          <w:bCs/>
          <w:kern w:val="0"/>
          <w:sz w:val="28"/>
          <w:szCs w:val="28"/>
          <w:highlight w:val="none"/>
        </w:rPr>
        <w:t>承租方与其他第三方之间的债权债务关系与出租方无关，承租方应当妥善进行处理。若因承租方原因导致其债权人向出租方提出权利主张的，出租方有权向承租方追索并要求承租方承担由此造成的出租方全部损失。</w:t>
      </w:r>
    </w:p>
    <w:p>
      <w:pPr>
        <w:adjustRightInd w:val="0"/>
        <w:snapToGrid w:val="0"/>
        <w:spacing w:before="156" w:beforeLines="50" w:after="156" w:afterLines="50" w:line="560" w:lineRule="exact"/>
        <w:ind w:firstLine="560" w:firstLineChars="200"/>
        <w:rPr>
          <w:rFonts w:ascii="宋体" w:hAnsi="宋体" w:cs="仿宋"/>
          <w:bCs/>
          <w:kern w:val="0"/>
          <w:sz w:val="28"/>
          <w:szCs w:val="28"/>
          <w:highlight w:val="none"/>
        </w:rPr>
      </w:pPr>
      <w:r>
        <w:rPr>
          <w:rFonts w:ascii="宋体" w:hAnsi="宋体" w:cs="仿宋"/>
          <w:kern w:val="0"/>
          <w:sz w:val="28"/>
          <w:szCs w:val="28"/>
          <w:highlight w:val="none"/>
        </w:rPr>
        <w:t>1</w:t>
      </w:r>
      <w:r>
        <w:rPr>
          <w:rFonts w:hint="eastAsia" w:ascii="宋体" w:hAnsi="宋体" w:cs="仿宋"/>
          <w:kern w:val="0"/>
          <w:sz w:val="28"/>
          <w:szCs w:val="28"/>
          <w:highlight w:val="none"/>
        </w:rPr>
        <w:t>4</w:t>
      </w:r>
      <w:r>
        <w:rPr>
          <w:rFonts w:ascii="宋体" w:hAnsi="宋体" w:cs="仿宋"/>
          <w:kern w:val="0"/>
          <w:sz w:val="28"/>
          <w:szCs w:val="28"/>
          <w:highlight w:val="none"/>
        </w:rPr>
        <w:t>.5</w:t>
      </w:r>
      <w:r>
        <w:rPr>
          <w:rFonts w:hint="eastAsia" w:ascii="宋体" w:hAnsi="宋体" w:cs="仿宋"/>
          <w:kern w:val="0"/>
          <w:sz w:val="28"/>
          <w:szCs w:val="28"/>
          <w:highlight w:val="none"/>
        </w:rPr>
        <w:t>承租方按本合同约定返还租赁物时，</w:t>
      </w:r>
      <w:r>
        <w:rPr>
          <w:rFonts w:hint="eastAsia" w:ascii="宋体" w:hAnsi="宋体" w:cs="仿宋"/>
          <w:bCs/>
          <w:kern w:val="0"/>
          <w:sz w:val="28"/>
          <w:szCs w:val="28"/>
          <w:highlight w:val="none"/>
        </w:rPr>
        <w:t>租赁物（包括本合同1.3约定的租赁物）应与交付给承租方时一样良好，自然磨损和自然损坏除外。租赁物</w:t>
      </w:r>
      <w:r>
        <w:rPr>
          <w:rFonts w:hint="eastAsia" w:ascii="宋体" w:hAnsi="宋体" w:cs="仿宋"/>
          <w:kern w:val="0"/>
          <w:sz w:val="28"/>
          <w:szCs w:val="28"/>
          <w:highlight w:val="none"/>
        </w:rPr>
        <w:t>须经出租方验收认可，并相互结清各自的费用，方可办理退租手续。</w:t>
      </w:r>
    </w:p>
    <w:p>
      <w:pPr>
        <w:adjustRightInd w:val="0"/>
        <w:snapToGrid w:val="0"/>
        <w:spacing w:before="156" w:beforeLines="50" w:after="156" w:afterLines="50" w:line="560" w:lineRule="exact"/>
        <w:ind w:firstLine="562" w:firstLineChars="200"/>
        <w:outlineLvl w:val="0"/>
        <w:rPr>
          <w:rFonts w:ascii="宋体" w:hAnsi="宋体" w:cs="仿宋"/>
          <w:b/>
          <w:sz w:val="28"/>
          <w:szCs w:val="28"/>
          <w:highlight w:val="none"/>
        </w:rPr>
      </w:pPr>
      <w:bookmarkStart w:id="72" w:name="_Toc16520"/>
      <w:bookmarkStart w:id="73" w:name="_Toc30732"/>
      <w:bookmarkStart w:id="74" w:name="_Toc8139"/>
      <w:bookmarkStart w:id="75" w:name="_Toc29592"/>
      <w:bookmarkStart w:id="76" w:name="_Toc29065"/>
      <w:r>
        <w:rPr>
          <w:rFonts w:hint="eastAsia" w:ascii="宋体" w:hAnsi="宋体" w:cs="仿宋"/>
          <w:b/>
          <w:sz w:val="28"/>
          <w:szCs w:val="28"/>
          <w:highlight w:val="none"/>
        </w:rPr>
        <w:t>第三部分 通用法律条款</w:t>
      </w:r>
      <w:bookmarkEnd w:id="72"/>
      <w:bookmarkEnd w:id="73"/>
      <w:bookmarkEnd w:id="74"/>
      <w:bookmarkEnd w:id="75"/>
      <w:bookmarkEnd w:id="76"/>
    </w:p>
    <w:p>
      <w:pPr>
        <w:adjustRightInd w:val="0"/>
        <w:snapToGrid w:val="0"/>
        <w:spacing w:before="156" w:beforeLines="50" w:after="156" w:afterLines="50" w:line="560" w:lineRule="exact"/>
        <w:ind w:firstLine="562" w:firstLineChars="200"/>
        <w:outlineLvl w:val="1"/>
        <w:rPr>
          <w:rFonts w:ascii="宋体" w:hAnsi="宋体" w:cs="仿宋"/>
          <w:b/>
          <w:sz w:val="28"/>
          <w:szCs w:val="28"/>
          <w:highlight w:val="none"/>
        </w:rPr>
      </w:pPr>
      <w:bookmarkStart w:id="77" w:name="_Toc24745"/>
      <w:bookmarkStart w:id="78" w:name="_Toc5052"/>
      <w:bookmarkStart w:id="79" w:name="_Toc17438"/>
      <w:bookmarkStart w:id="80" w:name="_Toc28975"/>
      <w:bookmarkStart w:id="81" w:name="_Toc30694"/>
      <w:r>
        <w:rPr>
          <w:rFonts w:ascii="宋体" w:hAnsi="宋体" w:cs="仿宋"/>
          <w:b/>
          <w:sz w:val="28"/>
          <w:szCs w:val="28"/>
          <w:highlight w:val="none"/>
        </w:rPr>
        <w:t>第十</w:t>
      </w:r>
      <w:r>
        <w:rPr>
          <w:rFonts w:hint="eastAsia" w:ascii="宋体" w:hAnsi="宋体" w:cs="仿宋"/>
          <w:b/>
          <w:sz w:val="28"/>
          <w:szCs w:val="28"/>
          <w:highlight w:val="none"/>
        </w:rPr>
        <w:t>五</w:t>
      </w:r>
      <w:r>
        <w:rPr>
          <w:rFonts w:ascii="宋体" w:hAnsi="宋体" w:cs="仿宋"/>
          <w:b/>
          <w:sz w:val="28"/>
          <w:szCs w:val="28"/>
          <w:highlight w:val="none"/>
        </w:rPr>
        <w:t>条 争议解决</w:t>
      </w:r>
      <w:bookmarkEnd w:id="77"/>
      <w:bookmarkEnd w:id="78"/>
      <w:bookmarkEnd w:id="79"/>
      <w:bookmarkEnd w:id="80"/>
      <w:bookmarkEnd w:id="81"/>
    </w:p>
    <w:p>
      <w:pPr>
        <w:adjustRightInd w:val="0"/>
        <w:snapToGrid w:val="0"/>
        <w:spacing w:before="156" w:beforeLines="50" w:after="156" w:afterLines="50" w:line="560" w:lineRule="exact"/>
        <w:ind w:firstLine="560" w:firstLineChars="200"/>
        <w:rPr>
          <w:rFonts w:ascii="宋体" w:hAnsi="宋体" w:cs="仿宋"/>
          <w:sz w:val="28"/>
          <w:szCs w:val="28"/>
          <w:highlight w:val="none"/>
        </w:rPr>
      </w:pPr>
      <w:r>
        <w:rPr>
          <w:rFonts w:hint="eastAsia" w:ascii="宋体" w:hAnsi="宋体" w:cs="仿宋"/>
          <w:sz w:val="28"/>
          <w:szCs w:val="28"/>
          <w:highlight w:val="none"/>
        </w:rPr>
        <w:t>15.1 本合同的成立、有效性、解释、履行、签署、修订和终止以及争议的解决均应适用中华人民共和国法律。</w:t>
      </w:r>
    </w:p>
    <w:p>
      <w:pPr>
        <w:adjustRightInd w:val="0"/>
        <w:snapToGrid w:val="0"/>
        <w:spacing w:before="156" w:beforeLines="50" w:after="156" w:afterLines="50" w:line="560" w:lineRule="exact"/>
        <w:ind w:firstLine="560" w:firstLineChars="200"/>
        <w:rPr>
          <w:rFonts w:ascii="宋体" w:hAnsi="宋体" w:cs="仿宋"/>
          <w:sz w:val="28"/>
          <w:szCs w:val="28"/>
          <w:highlight w:val="none"/>
        </w:rPr>
      </w:pPr>
      <w:r>
        <w:rPr>
          <w:rFonts w:hint="eastAsia" w:ascii="宋体" w:hAnsi="宋体" w:cs="仿宋"/>
          <w:sz w:val="28"/>
          <w:szCs w:val="28"/>
          <w:highlight w:val="none"/>
        </w:rPr>
        <w:t>1</w:t>
      </w:r>
      <w:r>
        <w:rPr>
          <w:rFonts w:ascii="宋体" w:hAnsi="宋体" w:cs="仿宋"/>
          <w:sz w:val="28"/>
          <w:szCs w:val="28"/>
          <w:highlight w:val="none"/>
        </w:rPr>
        <w:t>5</w:t>
      </w:r>
      <w:r>
        <w:rPr>
          <w:rFonts w:hint="eastAsia" w:ascii="宋体" w:hAnsi="宋体" w:cs="仿宋"/>
          <w:sz w:val="28"/>
          <w:szCs w:val="28"/>
          <w:highlight w:val="none"/>
        </w:rPr>
        <w:t>.2 如果任何争议或权利要求起因于本合同或与本合同有关或与本合同的解释、违约、终止或效力有关，都应由双方通过友好协商解决。协商应在一方向另一方送达关于协商的书面要求后立即开始。</w:t>
      </w:r>
    </w:p>
    <w:p>
      <w:pPr>
        <w:adjustRightInd w:val="0"/>
        <w:snapToGrid w:val="0"/>
        <w:spacing w:before="156" w:beforeLines="50" w:after="156" w:afterLines="50" w:line="560" w:lineRule="exact"/>
        <w:ind w:firstLine="560" w:firstLineChars="200"/>
        <w:rPr>
          <w:rFonts w:ascii="宋体" w:hAnsi="宋体" w:cs="仿宋"/>
          <w:sz w:val="28"/>
          <w:szCs w:val="28"/>
          <w:highlight w:val="none"/>
        </w:rPr>
      </w:pPr>
      <w:r>
        <w:rPr>
          <w:rFonts w:hint="eastAsia" w:ascii="宋体" w:hAnsi="宋体" w:cs="仿宋"/>
          <w:sz w:val="28"/>
          <w:szCs w:val="28"/>
          <w:highlight w:val="none"/>
        </w:rPr>
        <w:t>15.3 如果在一方提出协商要求后的10日内，双方通过协商不能解决争议，则各方同意按第（2）种方式处理纠纷。</w:t>
      </w:r>
    </w:p>
    <w:p>
      <w:pPr>
        <w:adjustRightInd w:val="0"/>
        <w:snapToGrid w:val="0"/>
        <w:spacing w:before="156" w:beforeLines="50" w:after="156" w:afterLines="50" w:line="560" w:lineRule="exact"/>
        <w:ind w:firstLine="560" w:firstLineChars="200"/>
        <w:rPr>
          <w:rFonts w:ascii="宋体" w:hAnsi="宋体" w:cs="仿宋"/>
          <w:sz w:val="28"/>
          <w:szCs w:val="28"/>
          <w:highlight w:val="none"/>
        </w:rPr>
      </w:pPr>
      <w:r>
        <w:rPr>
          <w:rFonts w:hint="eastAsia" w:ascii="宋体" w:hAnsi="宋体" w:cs="仿宋"/>
          <w:sz w:val="28"/>
          <w:szCs w:val="28"/>
          <w:highlight w:val="none"/>
        </w:rPr>
        <w:t>（1）将该争议提交至贵阳仲裁委员会进行仲裁。</w:t>
      </w:r>
    </w:p>
    <w:p>
      <w:pPr>
        <w:adjustRightInd w:val="0"/>
        <w:snapToGrid w:val="0"/>
        <w:spacing w:before="156" w:beforeLines="50" w:after="156" w:afterLines="50" w:line="560" w:lineRule="exact"/>
        <w:ind w:firstLine="560" w:firstLineChars="200"/>
        <w:rPr>
          <w:rFonts w:ascii="宋体" w:hAnsi="宋体" w:cs="仿宋"/>
          <w:sz w:val="28"/>
          <w:szCs w:val="28"/>
          <w:highlight w:val="none"/>
        </w:rPr>
      </w:pPr>
      <w:r>
        <w:rPr>
          <w:rFonts w:hint="eastAsia" w:ascii="宋体" w:hAnsi="宋体" w:cs="仿宋"/>
          <w:sz w:val="28"/>
          <w:szCs w:val="28"/>
          <w:highlight w:val="none"/>
        </w:rPr>
        <w:t>（2）将该争议提交租赁物所在地人民法院进行裁决。</w:t>
      </w:r>
    </w:p>
    <w:p>
      <w:pPr>
        <w:ind w:firstLine="560" w:firstLineChars="200"/>
        <w:rPr>
          <w:rFonts w:ascii="宋体" w:hAnsi="宋体" w:cs="仿宋"/>
          <w:sz w:val="28"/>
          <w:szCs w:val="28"/>
          <w:highlight w:val="none"/>
        </w:rPr>
      </w:pPr>
      <w:r>
        <w:rPr>
          <w:rFonts w:hint="eastAsia" w:ascii="宋体" w:hAnsi="宋体" w:cs="仿宋"/>
          <w:sz w:val="28"/>
          <w:szCs w:val="28"/>
          <w:highlight w:val="none"/>
        </w:rPr>
        <w:t>15.4 在裁决生效之前，除有争议的事项外，本合同应继续履行。</w:t>
      </w:r>
    </w:p>
    <w:p>
      <w:pPr>
        <w:ind w:firstLine="562" w:firstLineChars="200"/>
        <w:outlineLvl w:val="1"/>
        <w:rPr>
          <w:rFonts w:ascii="宋体" w:hAnsi="宋体" w:cs="仿宋"/>
          <w:b/>
          <w:bCs/>
          <w:sz w:val="28"/>
          <w:szCs w:val="28"/>
          <w:highlight w:val="none"/>
        </w:rPr>
      </w:pPr>
      <w:bookmarkStart w:id="82" w:name="_Toc8732"/>
      <w:bookmarkStart w:id="83" w:name="_Toc21004"/>
      <w:bookmarkStart w:id="84" w:name="_Toc24703"/>
      <w:bookmarkStart w:id="85" w:name="_Toc18215"/>
      <w:bookmarkStart w:id="86" w:name="_Toc16560"/>
      <w:r>
        <w:rPr>
          <w:rFonts w:hint="eastAsia" w:ascii="宋体" w:hAnsi="宋体" w:cs="仿宋"/>
          <w:b/>
          <w:bCs/>
          <w:sz w:val="28"/>
          <w:szCs w:val="28"/>
          <w:highlight w:val="none"/>
        </w:rPr>
        <w:t>第十六条 通知和送达</w:t>
      </w:r>
      <w:bookmarkEnd w:id="82"/>
      <w:bookmarkEnd w:id="83"/>
      <w:bookmarkEnd w:id="84"/>
      <w:bookmarkEnd w:id="85"/>
      <w:bookmarkEnd w:id="86"/>
    </w:p>
    <w:p>
      <w:pPr>
        <w:ind w:firstLine="560" w:firstLineChars="200"/>
        <w:rPr>
          <w:rFonts w:ascii="宋体" w:hAnsi="宋体" w:cs="仿宋"/>
          <w:sz w:val="28"/>
          <w:szCs w:val="28"/>
          <w:highlight w:val="none"/>
        </w:rPr>
      </w:pPr>
      <w:r>
        <w:rPr>
          <w:rFonts w:ascii="宋体" w:hAnsi="宋体" w:cs="仿宋"/>
          <w:sz w:val="28"/>
          <w:szCs w:val="28"/>
          <w:highlight w:val="none"/>
        </w:rPr>
        <w:t>1</w:t>
      </w:r>
      <w:r>
        <w:rPr>
          <w:rFonts w:hint="eastAsia" w:ascii="宋体" w:hAnsi="宋体" w:cs="仿宋"/>
          <w:sz w:val="28"/>
          <w:szCs w:val="28"/>
          <w:highlight w:val="none"/>
        </w:rPr>
        <w:t>6</w:t>
      </w:r>
      <w:r>
        <w:rPr>
          <w:rFonts w:ascii="宋体" w:hAnsi="宋体" w:cs="仿宋"/>
          <w:sz w:val="28"/>
          <w:szCs w:val="28"/>
          <w:highlight w:val="none"/>
        </w:rPr>
        <w:t xml:space="preserve">.1 </w:t>
      </w:r>
      <w:r>
        <w:rPr>
          <w:rFonts w:hint="eastAsia" w:ascii="宋体" w:hAnsi="宋体" w:cs="仿宋"/>
          <w:sz w:val="28"/>
          <w:szCs w:val="28"/>
          <w:highlight w:val="none"/>
        </w:rPr>
        <w:t>双方一致确认，</w:t>
      </w:r>
      <w:r>
        <w:rPr>
          <w:rFonts w:ascii="宋体" w:hAnsi="宋体" w:cs="仿宋"/>
          <w:sz w:val="28"/>
          <w:szCs w:val="28"/>
          <w:highlight w:val="none"/>
        </w:rPr>
        <w:t>根据本合同需要发出的全部</w:t>
      </w:r>
      <w:r>
        <w:rPr>
          <w:rFonts w:hint="eastAsia" w:ascii="宋体" w:hAnsi="宋体" w:cs="仿宋"/>
          <w:sz w:val="28"/>
          <w:szCs w:val="28"/>
          <w:highlight w:val="none"/>
        </w:rPr>
        <w:t>书面</w:t>
      </w:r>
      <w:r>
        <w:rPr>
          <w:rFonts w:ascii="宋体" w:hAnsi="宋体" w:cs="仿宋"/>
          <w:sz w:val="28"/>
          <w:szCs w:val="28"/>
          <w:highlight w:val="none"/>
        </w:rPr>
        <w:t>通知</w:t>
      </w:r>
      <w:r>
        <w:rPr>
          <w:rFonts w:hint="eastAsia" w:ascii="宋体" w:hAnsi="宋体" w:cs="仿宋"/>
          <w:sz w:val="28"/>
          <w:szCs w:val="28"/>
          <w:highlight w:val="none"/>
        </w:rPr>
        <w:t>，包括但不限于</w:t>
      </w:r>
      <w:r>
        <w:rPr>
          <w:rFonts w:ascii="宋体" w:hAnsi="宋体" w:cs="仿宋"/>
          <w:sz w:val="28"/>
          <w:szCs w:val="28"/>
          <w:highlight w:val="none"/>
        </w:rPr>
        <w:t>争议发生</w:t>
      </w:r>
      <w:r>
        <w:rPr>
          <w:rFonts w:hint="eastAsia" w:ascii="宋体" w:hAnsi="宋体" w:cs="仿宋"/>
          <w:sz w:val="28"/>
          <w:szCs w:val="28"/>
          <w:highlight w:val="none"/>
        </w:rPr>
        <w:t>时，争议解决机关送达</w:t>
      </w:r>
      <w:r>
        <w:rPr>
          <w:rFonts w:ascii="宋体" w:hAnsi="宋体" w:cs="仿宋"/>
          <w:sz w:val="28"/>
          <w:szCs w:val="28"/>
          <w:highlight w:val="none"/>
        </w:rPr>
        <w:t>的全部法律文书（</w:t>
      </w:r>
      <w:r>
        <w:rPr>
          <w:rFonts w:hint="eastAsia" w:ascii="宋体" w:hAnsi="宋体" w:cs="仿宋"/>
          <w:sz w:val="28"/>
          <w:szCs w:val="28"/>
          <w:highlight w:val="none"/>
        </w:rPr>
        <w:t>一审、二审、执行、特别程序等全部诉讼活动及仲裁活动产生的</w:t>
      </w:r>
      <w:r>
        <w:rPr>
          <w:rFonts w:ascii="宋体" w:hAnsi="宋体" w:cs="仿宋"/>
          <w:sz w:val="28"/>
          <w:szCs w:val="28"/>
          <w:highlight w:val="none"/>
        </w:rPr>
        <w:t>）</w:t>
      </w:r>
      <w:r>
        <w:rPr>
          <w:rFonts w:hint="eastAsia" w:ascii="宋体" w:hAnsi="宋体" w:cs="仿宋"/>
          <w:sz w:val="28"/>
          <w:szCs w:val="28"/>
          <w:highlight w:val="none"/>
        </w:rPr>
        <w:t>，均按照本条约定的方式进行送达</w:t>
      </w:r>
      <w:r>
        <w:rPr>
          <w:rFonts w:ascii="宋体" w:hAnsi="宋体" w:cs="仿宋"/>
          <w:sz w:val="28"/>
          <w:szCs w:val="28"/>
          <w:highlight w:val="none"/>
        </w:rPr>
        <w:t>。</w:t>
      </w:r>
    </w:p>
    <w:p>
      <w:pPr>
        <w:ind w:firstLine="560" w:firstLineChars="200"/>
        <w:rPr>
          <w:rFonts w:ascii="宋体" w:hAnsi="宋体" w:cs="仿宋"/>
          <w:sz w:val="28"/>
          <w:szCs w:val="28"/>
          <w:highlight w:val="none"/>
        </w:rPr>
      </w:pPr>
      <w:r>
        <w:rPr>
          <w:rFonts w:ascii="宋体" w:hAnsi="宋体" w:cs="仿宋"/>
          <w:sz w:val="28"/>
          <w:szCs w:val="28"/>
          <w:highlight w:val="none"/>
        </w:rPr>
        <w:t>1</w:t>
      </w:r>
      <w:r>
        <w:rPr>
          <w:rFonts w:hint="eastAsia" w:ascii="宋体" w:hAnsi="宋体" w:cs="仿宋"/>
          <w:sz w:val="28"/>
          <w:szCs w:val="28"/>
          <w:highlight w:val="none"/>
        </w:rPr>
        <w:t>6</w:t>
      </w:r>
      <w:r>
        <w:rPr>
          <w:rFonts w:ascii="宋体" w:hAnsi="宋体" w:cs="仿宋"/>
          <w:sz w:val="28"/>
          <w:szCs w:val="28"/>
          <w:highlight w:val="none"/>
        </w:rPr>
        <w:t>.2 上述书面通知按</w:t>
      </w:r>
      <w:r>
        <w:rPr>
          <w:rFonts w:hint="eastAsia" w:ascii="宋体" w:hAnsi="宋体" w:cs="仿宋"/>
          <w:sz w:val="28"/>
          <w:szCs w:val="28"/>
          <w:highlight w:val="none"/>
        </w:rPr>
        <w:t>双方</w:t>
      </w:r>
      <w:r>
        <w:rPr>
          <w:rFonts w:ascii="宋体" w:hAnsi="宋体" w:cs="仿宋"/>
          <w:sz w:val="28"/>
          <w:szCs w:val="28"/>
          <w:highlight w:val="none"/>
        </w:rPr>
        <w:t>在本</w:t>
      </w:r>
      <w:r>
        <w:rPr>
          <w:rFonts w:hint="eastAsia" w:ascii="宋体" w:hAnsi="宋体" w:cs="仿宋"/>
          <w:sz w:val="28"/>
          <w:szCs w:val="28"/>
          <w:highlight w:val="none"/>
        </w:rPr>
        <w:t>合同首页</w:t>
      </w:r>
      <w:r>
        <w:rPr>
          <w:rFonts w:ascii="宋体" w:hAnsi="宋体" w:cs="仿宋"/>
          <w:sz w:val="28"/>
          <w:szCs w:val="28"/>
          <w:highlight w:val="none"/>
        </w:rPr>
        <w:t>所列的地址</w:t>
      </w:r>
      <w:r>
        <w:rPr>
          <w:rFonts w:hint="eastAsia" w:ascii="宋体" w:hAnsi="宋体" w:cs="仿宋"/>
          <w:sz w:val="28"/>
          <w:szCs w:val="28"/>
          <w:highlight w:val="none"/>
        </w:rPr>
        <w:t>向指定联系人</w:t>
      </w:r>
      <w:r>
        <w:rPr>
          <w:rFonts w:ascii="宋体" w:hAnsi="宋体" w:cs="仿宋"/>
          <w:sz w:val="28"/>
          <w:szCs w:val="28"/>
          <w:highlight w:val="none"/>
        </w:rPr>
        <w:t>发出，并按本合同第1</w:t>
      </w:r>
      <w:r>
        <w:rPr>
          <w:rFonts w:hint="eastAsia" w:ascii="宋体" w:hAnsi="宋体" w:cs="仿宋"/>
          <w:sz w:val="28"/>
          <w:szCs w:val="28"/>
          <w:highlight w:val="none"/>
        </w:rPr>
        <w:t>6</w:t>
      </w:r>
      <w:r>
        <w:rPr>
          <w:rFonts w:ascii="宋体" w:hAnsi="宋体" w:cs="仿宋"/>
          <w:sz w:val="28"/>
          <w:szCs w:val="28"/>
          <w:highlight w:val="none"/>
        </w:rPr>
        <w:t>.3条款规定时间视为已经送达。如任何一方的地址有变更时，须在变更前</w:t>
      </w:r>
      <w:r>
        <w:rPr>
          <w:rFonts w:hint="eastAsia" w:ascii="宋体" w:hAnsi="宋体" w:cs="仿宋"/>
          <w:sz w:val="28"/>
          <w:szCs w:val="28"/>
          <w:highlight w:val="none"/>
        </w:rPr>
        <w:t>10</w:t>
      </w:r>
      <w:r>
        <w:rPr>
          <w:rFonts w:ascii="宋体" w:hAnsi="宋体" w:cs="仿宋"/>
          <w:sz w:val="28"/>
          <w:szCs w:val="28"/>
          <w:highlight w:val="none"/>
        </w:rPr>
        <w:t>日以书面形式通知对方。因迟延通知而造成的损失，由过错方承担责任。</w:t>
      </w:r>
    </w:p>
    <w:p>
      <w:pPr>
        <w:ind w:firstLine="560" w:firstLineChars="200"/>
        <w:rPr>
          <w:rFonts w:ascii="宋体" w:hAnsi="宋体" w:cs="仿宋"/>
          <w:sz w:val="28"/>
          <w:szCs w:val="28"/>
          <w:highlight w:val="none"/>
        </w:rPr>
      </w:pPr>
      <w:r>
        <w:rPr>
          <w:rFonts w:ascii="宋体" w:hAnsi="宋体" w:cs="仿宋"/>
          <w:sz w:val="28"/>
          <w:szCs w:val="28"/>
          <w:highlight w:val="none"/>
        </w:rPr>
        <w:t>1</w:t>
      </w:r>
      <w:r>
        <w:rPr>
          <w:rFonts w:hint="eastAsia" w:ascii="宋体" w:hAnsi="宋体" w:cs="仿宋"/>
          <w:sz w:val="28"/>
          <w:szCs w:val="28"/>
          <w:highlight w:val="none"/>
        </w:rPr>
        <w:t>6</w:t>
      </w:r>
      <w:r>
        <w:rPr>
          <w:rFonts w:ascii="宋体" w:hAnsi="宋体" w:cs="仿宋"/>
          <w:sz w:val="28"/>
          <w:szCs w:val="28"/>
          <w:highlight w:val="none"/>
        </w:rPr>
        <w:t>.3 双方同意符合以下条件确认的时间通知视为正式送达的日期：</w:t>
      </w:r>
    </w:p>
    <w:p>
      <w:pPr>
        <w:ind w:firstLine="560" w:firstLineChars="200"/>
        <w:rPr>
          <w:rFonts w:ascii="宋体" w:hAnsi="宋体" w:cs="仿宋"/>
          <w:sz w:val="28"/>
          <w:szCs w:val="28"/>
          <w:highlight w:val="none"/>
        </w:rPr>
      </w:pPr>
      <w:r>
        <w:rPr>
          <w:rFonts w:ascii="宋体" w:hAnsi="宋体" w:cs="仿宋"/>
          <w:sz w:val="28"/>
          <w:szCs w:val="28"/>
          <w:highlight w:val="none"/>
        </w:rPr>
        <w:t>1</w:t>
      </w:r>
      <w:r>
        <w:rPr>
          <w:rFonts w:hint="eastAsia" w:ascii="宋体" w:hAnsi="宋体" w:cs="仿宋"/>
          <w:sz w:val="28"/>
          <w:szCs w:val="28"/>
          <w:highlight w:val="none"/>
        </w:rPr>
        <w:t>6</w:t>
      </w:r>
      <w:r>
        <w:rPr>
          <w:rFonts w:ascii="宋体" w:hAnsi="宋体" w:cs="仿宋"/>
          <w:sz w:val="28"/>
          <w:szCs w:val="28"/>
          <w:highlight w:val="none"/>
        </w:rPr>
        <w:t>.3.1 以专人递送的，</w:t>
      </w:r>
      <w:r>
        <w:rPr>
          <w:rFonts w:hint="eastAsia" w:ascii="宋体" w:hAnsi="宋体" w:cs="仿宋"/>
          <w:sz w:val="28"/>
          <w:szCs w:val="28"/>
          <w:highlight w:val="none"/>
        </w:rPr>
        <w:t>指定联系人</w:t>
      </w:r>
      <w:r>
        <w:rPr>
          <w:rFonts w:ascii="宋体" w:hAnsi="宋体" w:cs="仿宋"/>
          <w:sz w:val="28"/>
          <w:szCs w:val="28"/>
          <w:highlight w:val="none"/>
        </w:rPr>
        <w:t>签收之日视为送达；</w:t>
      </w:r>
    </w:p>
    <w:p>
      <w:pPr>
        <w:ind w:firstLine="560" w:firstLineChars="200"/>
        <w:rPr>
          <w:rFonts w:ascii="宋体" w:hAnsi="宋体" w:cs="仿宋"/>
          <w:sz w:val="28"/>
          <w:szCs w:val="28"/>
          <w:highlight w:val="none"/>
        </w:rPr>
      </w:pPr>
      <w:r>
        <w:rPr>
          <w:rFonts w:ascii="宋体" w:hAnsi="宋体" w:cs="仿宋"/>
          <w:sz w:val="28"/>
          <w:szCs w:val="28"/>
          <w:highlight w:val="none"/>
        </w:rPr>
        <w:t>1</w:t>
      </w:r>
      <w:r>
        <w:rPr>
          <w:rFonts w:hint="eastAsia" w:ascii="宋体" w:hAnsi="宋体" w:cs="仿宋"/>
          <w:sz w:val="28"/>
          <w:szCs w:val="28"/>
          <w:highlight w:val="none"/>
        </w:rPr>
        <w:t>6</w:t>
      </w:r>
      <w:r>
        <w:rPr>
          <w:rFonts w:ascii="宋体" w:hAnsi="宋体" w:cs="仿宋"/>
          <w:sz w:val="28"/>
          <w:szCs w:val="28"/>
          <w:highlight w:val="none"/>
        </w:rPr>
        <w:t>.3.2 以</w:t>
      </w:r>
      <w:r>
        <w:rPr>
          <w:rFonts w:hint="eastAsia" w:ascii="宋体" w:hAnsi="宋体" w:cs="仿宋"/>
          <w:sz w:val="28"/>
          <w:szCs w:val="28"/>
          <w:highlight w:val="none"/>
        </w:rPr>
        <w:t>邮件</w:t>
      </w:r>
      <w:r>
        <w:rPr>
          <w:rFonts w:ascii="宋体" w:hAnsi="宋体" w:cs="仿宋"/>
          <w:sz w:val="28"/>
          <w:szCs w:val="28"/>
          <w:highlight w:val="none"/>
        </w:rPr>
        <w:t>方式发出的，以发件方发送</w:t>
      </w:r>
      <w:r>
        <w:rPr>
          <w:rFonts w:hint="eastAsia" w:ascii="宋体" w:hAnsi="宋体" w:cs="仿宋"/>
          <w:sz w:val="28"/>
          <w:szCs w:val="28"/>
          <w:highlight w:val="none"/>
        </w:rPr>
        <w:t>至指定邮箱地址</w:t>
      </w:r>
      <w:r>
        <w:rPr>
          <w:rFonts w:ascii="宋体" w:hAnsi="宋体" w:cs="仿宋"/>
          <w:sz w:val="28"/>
          <w:szCs w:val="28"/>
          <w:highlight w:val="none"/>
        </w:rPr>
        <w:t>的发送时间视为送达；</w:t>
      </w:r>
    </w:p>
    <w:p>
      <w:pPr>
        <w:ind w:firstLine="560" w:firstLineChars="200"/>
        <w:rPr>
          <w:rFonts w:ascii="宋体" w:hAnsi="宋体" w:cs="仿宋"/>
          <w:sz w:val="28"/>
          <w:szCs w:val="28"/>
          <w:highlight w:val="none"/>
        </w:rPr>
      </w:pPr>
      <w:r>
        <w:rPr>
          <w:rFonts w:ascii="宋体" w:hAnsi="宋体" w:cs="仿宋"/>
          <w:sz w:val="28"/>
          <w:szCs w:val="28"/>
          <w:highlight w:val="none"/>
        </w:rPr>
        <w:t>1</w:t>
      </w:r>
      <w:r>
        <w:rPr>
          <w:rFonts w:hint="eastAsia" w:ascii="宋体" w:hAnsi="宋体" w:cs="仿宋"/>
          <w:sz w:val="28"/>
          <w:szCs w:val="28"/>
          <w:highlight w:val="none"/>
        </w:rPr>
        <w:t>6</w:t>
      </w:r>
      <w:r>
        <w:rPr>
          <w:rFonts w:ascii="宋体" w:hAnsi="宋体" w:cs="仿宋"/>
          <w:sz w:val="28"/>
          <w:szCs w:val="28"/>
          <w:highlight w:val="none"/>
        </w:rPr>
        <w:t>.3.3  以特快专递或挂号方式发出的，发往本市内的，发出后第3日视为送达。发往国内其他地区的，发出后第7日视为送达。发往港、澳、台地区的，发出后第15日视为送达。发往境外其他国家或地区的，发出后第15日视为送达。</w:t>
      </w:r>
    </w:p>
    <w:p>
      <w:pPr>
        <w:adjustRightInd w:val="0"/>
        <w:snapToGrid w:val="0"/>
        <w:spacing w:before="156" w:beforeLines="50" w:after="156" w:afterLines="50" w:line="560" w:lineRule="exact"/>
        <w:ind w:firstLine="553" w:firstLineChars="197"/>
        <w:rPr>
          <w:rFonts w:ascii="宋体" w:hAnsi="宋体" w:cs="仿宋"/>
          <w:b/>
          <w:sz w:val="28"/>
          <w:szCs w:val="28"/>
          <w:highlight w:val="none"/>
        </w:rPr>
      </w:pPr>
      <w:bookmarkStart w:id="87" w:name="_Toc18141"/>
      <w:bookmarkStart w:id="88" w:name="_Toc17836"/>
      <w:bookmarkStart w:id="89" w:name="_Toc964"/>
      <w:bookmarkStart w:id="90" w:name="_Toc13196"/>
      <w:bookmarkStart w:id="91" w:name="_Toc13207"/>
      <w:r>
        <w:rPr>
          <w:rFonts w:ascii="宋体" w:hAnsi="宋体" w:cs="仿宋"/>
          <w:b/>
          <w:sz w:val="28"/>
          <w:szCs w:val="28"/>
          <w:highlight w:val="none"/>
        </w:rPr>
        <w:t>第十</w:t>
      </w:r>
      <w:r>
        <w:rPr>
          <w:rFonts w:hint="eastAsia" w:ascii="宋体" w:hAnsi="宋体" w:cs="仿宋"/>
          <w:b/>
          <w:sz w:val="28"/>
          <w:szCs w:val="28"/>
          <w:highlight w:val="none"/>
        </w:rPr>
        <w:t>七</w:t>
      </w:r>
      <w:r>
        <w:rPr>
          <w:rFonts w:ascii="宋体" w:hAnsi="宋体" w:cs="仿宋"/>
          <w:b/>
          <w:sz w:val="28"/>
          <w:szCs w:val="28"/>
          <w:highlight w:val="none"/>
        </w:rPr>
        <w:t xml:space="preserve">条 </w:t>
      </w:r>
      <w:bookmarkEnd w:id="87"/>
      <w:bookmarkEnd w:id="88"/>
      <w:bookmarkEnd w:id="89"/>
      <w:bookmarkEnd w:id="90"/>
      <w:bookmarkEnd w:id="91"/>
      <w:r>
        <w:rPr>
          <w:rFonts w:hint="eastAsia" w:ascii="宋体" w:hAnsi="宋体" w:cs="仿宋"/>
          <w:b/>
          <w:bCs/>
          <w:sz w:val="28"/>
          <w:szCs w:val="28"/>
          <w:highlight w:val="none"/>
        </w:rPr>
        <w:t>廉洁反腐条款</w:t>
      </w:r>
    </w:p>
    <w:p>
      <w:pPr>
        <w:adjustRightInd w:val="0"/>
        <w:snapToGrid w:val="0"/>
        <w:spacing w:before="156" w:beforeLines="50" w:after="156" w:afterLines="50" w:line="560" w:lineRule="exact"/>
        <w:ind w:firstLine="551" w:firstLineChars="197"/>
        <w:rPr>
          <w:rFonts w:hint="eastAsia" w:ascii="宋体" w:hAnsi="宋体" w:cs="仿宋"/>
          <w:sz w:val="28"/>
          <w:szCs w:val="28"/>
          <w:highlight w:val="none"/>
        </w:rPr>
      </w:pPr>
      <w:bookmarkStart w:id="92" w:name="_Toc6077"/>
      <w:r>
        <w:rPr>
          <w:rFonts w:hint="eastAsia" w:ascii="宋体" w:hAnsi="宋体" w:cs="仿宋"/>
          <w:sz w:val="28"/>
          <w:szCs w:val="28"/>
          <w:highlight w:val="none"/>
        </w:rPr>
        <w:t>1</w:t>
      </w:r>
      <w:r>
        <w:rPr>
          <w:rFonts w:hint="eastAsia" w:ascii="宋体" w:hAnsi="宋体" w:cs="仿宋"/>
          <w:sz w:val="28"/>
          <w:szCs w:val="28"/>
          <w:highlight w:val="none"/>
          <w:lang w:val="en-US" w:eastAsia="zh-CN"/>
        </w:rPr>
        <w:t>7</w:t>
      </w:r>
      <w:r>
        <w:rPr>
          <w:rFonts w:hint="eastAsia" w:ascii="宋体" w:hAnsi="宋体" w:cs="仿宋"/>
          <w:sz w:val="28"/>
          <w:szCs w:val="28"/>
          <w:highlight w:val="none"/>
        </w:rPr>
        <w:t xml:space="preserve">.1 双方应自觉遵从法律、法规及内控制度，积极推进反腐败体系建设，对业务人员开展合规、廉洁教育活动，使其建立良好的职业操守和从业行为。 </w:t>
      </w:r>
    </w:p>
    <w:p>
      <w:pPr>
        <w:adjustRightInd w:val="0"/>
        <w:snapToGrid w:val="0"/>
        <w:spacing w:before="156" w:beforeLines="50" w:after="156" w:afterLines="50" w:line="560" w:lineRule="exact"/>
        <w:ind w:firstLine="551" w:firstLineChars="197"/>
        <w:rPr>
          <w:rFonts w:hint="eastAsia" w:ascii="宋体" w:hAnsi="宋体" w:cs="仿宋"/>
          <w:sz w:val="28"/>
          <w:szCs w:val="28"/>
          <w:highlight w:val="none"/>
        </w:rPr>
      </w:pPr>
      <w:r>
        <w:rPr>
          <w:rFonts w:hint="eastAsia" w:ascii="宋体" w:hAnsi="宋体" w:cs="仿宋"/>
          <w:sz w:val="28"/>
          <w:szCs w:val="28"/>
          <w:highlight w:val="none"/>
        </w:rPr>
        <w:t>1</w:t>
      </w:r>
      <w:r>
        <w:rPr>
          <w:rFonts w:hint="eastAsia" w:ascii="宋体" w:hAnsi="宋体" w:cs="仿宋"/>
          <w:sz w:val="28"/>
          <w:szCs w:val="28"/>
          <w:highlight w:val="none"/>
          <w:lang w:val="en-US" w:eastAsia="zh-CN"/>
        </w:rPr>
        <w:t>7</w:t>
      </w:r>
      <w:r>
        <w:rPr>
          <w:rFonts w:hint="eastAsia" w:ascii="宋体" w:hAnsi="宋体" w:cs="仿宋"/>
          <w:sz w:val="28"/>
          <w:szCs w:val="28"/>
          <w:highlight w:val="none"/>
        </w:rPr>
        <w:t>.2 双方人员在业务合作过程不得出现下列行为（包括不限于）：</w:t>
      </w:r>
    </w:p>
    <w:p>
      <w:pPr>
        <w:adjustRightInd w:val="0"/>
        <w:snapToGrid w:val="0"/>
        <w:spacing w:before="156" w:beforeLines="50" w:after="156" w:afterLines="50" w:line="560" w:lineRule="exact"/>
        <w:ind w:firstLine="551" w:firstLineChars="197"/>
        <w:rPr>
          <w:rFonts w:hint="eastAsia" w:ascii="宋体" w:hAnsi="宋体" w:cs="仿宋"/>
          <w:sz w:val="28"/>
          <w:szCs w:val="28"/>
          <w:highlight w:val="none"/>
        </w:rPr>
      </w:pPr>
      <w:r>
        <w:rPr>
          <w:rFonts w:hint="eastAsia" w:ascii="宋体" w:hAnsi="宋体" w:cs="仿宋"/>
          <w:sz w:val="28"/>
          <w:szCs w:val="28"/>
          <w:highlight w:val="none"/>
        </w:rPr>
        <w:t>（1）商业贿赂：收受或向对方及对方人员主动索要各种形式的回扣、现金、实物、证券、礼券等有价物品，或接受并参与对方及对方人员提供的旅游、高档宴请及其他可能影响职务行为公正履行的活动；</w:t>
      </w:r>
    </w:p>
    <w:p>
      <w:pPr>
        <w:adjustRightInd w:val="0"/>
        <w:snapToGrid w:val="0"/>
        <w:spacing w:before="156" w:beforeLines="50" w:after="156" w:afterLines="50" w:line="560" w:lineRule="exact"/>
        <w:ind w:firstLine="551" w:firstLineChars="197"/>
        <w:rPr>
          <w:rFonts w:hint="eastAsia" w:ascii="宋体" w:hAnsi="宋体" w:cs="仿宋"/>
          <w:sz w:val="28"/>
          <w:szCs w:val="28"/>
          <w:highlight w:val="none"/>
        </w:rPr>
      </w:pPr>
      <w:r>
        <w:rPr>
          <w:rFonts w:hint="eastAsia" w:ascii="宋体" w:hAnsi="宋体" w:cs="仿宋"/>
          <w:sz w:val="28"/>
          <w:szCs w:val="28"/>
          <w:highlight w:val="none"/>
        </w:rPr>
        <w:t>（2）行贿及其他：要求对方或对方人员配合或协助进行各种形式的行贿（包括但不限于提供回扣、现金、实物、证券、礼券等有价物品）、不当利益输送在内的各类违法活动；</w:t>
      </w:r>
    </w:p>
    <w:p>
      <w:pPr>
        <w:adjustRightInd w:val="0"/>
        <w:snapToGrid w:val="0"/>
        <w:spacing w:before="156" w:beforeLines="50" w:after="156" w:afterLines="50" w:line="560" w:lineRule="exact"/>
        <w:ind w:firstLine="551" w:firstLineChars="197"/>
        <w:rPr>
          <w:rFonts w:hint="eastAsia" w:ascii="宋体" w:hAnsi="宋体" w:cs="仿宋"/>
          <w:sz w:val="28"/>
          <w:szCs w:val="28"/>
          <w:highlight w:val="none"/>
        </w:rPr>
      </w:pPr>
      <w:r>
        <w:rPr>
          <w:rFonts w:hint="eastAsia" w:ascii="宋体" w:hAnsi="宋体" w:cs="仿宋"/>
          <w:sz w:val="28"/>
          <w:szCs w:val="28"/>
          <w:highlight w:val="none"/>
        </w:rPr>
        <w:t>（3）利益冲突：一方人员未经该方批准，以本人或其亲属名义于对方或其关联单位处直接或变相参股、任职、兼职或获取其它利益；</w:t>
      </w:r>
    </w:p>
    <w:p>
      <w:pPr>
        <w:adjustRightInd w:val="0"/>
        <w:snapToGrid w:val="0"/>
        <w:spacing w:before="156" w:beforeLines="50" w:after="156" w:afterLines="50" w:line="560" w:lineRule="exact"/>
        <w:ind w:firstLine="551" w:firstLineChars="197"/>
        <w:rPr>
          <w:rFonts w:hint="eastAsia" w:ascii="宋体" w:hAnsi="宋体" w:cs="仿宋"/>
          <w:sz w:val="28"/>
          <w:szCs w:val="28"/>
          <w:highlight w:val="none"/>
        </w:rPr>
      </w:pPr>
      <w:r>
        <w:rPr>
          <w:rFonts w:hint="eastAsia" w:ascii="宋体" w:hAnsi="宋体" w:cs="仿宋"/>
          <w:sz w:val="28"/>
          <w:szCs w:val="28"/>
          <w:highlight w:val="none"/>
        </w:rPr>
        <w:t>（4）串标围标：一方员工授意对方配合进行串标或围标等违规违法行为，或者串谋其他单位进行串标或围标等违规违法行为。</w:t>
      </w:r>
    </w:p>
    <w:p>
      <w:pPr>
        <w:adjustRightInd w:val="0"/>
        <w:snapToGrid w:val="0"/>
        <w:spacing w:before="156" w:beforeLines="50" w:after="156" w:afterLines="50" w:line="560" w:lineRule="exact"/>
        <w:ind w:firstLine="551" w:firstLineChars="197"/>
        <w:rPr>
          <w:rFonts w:hint="eastAsia" w:ascii="宋体" w:hAnsi="宋体" w:cs="仿宋"/>
          <w:sz w:val="28"/>
          <w:szCs w:val="28"/>
          <w:highlight w:val="none"/>
        </w:rPr>
      </w:pPr>
      <w:r>
        <w:rPr>
          <w:rFonts w:hint="eastAsia" w:ascii="宋体" w:hAnsi="宋体" w:cs="仿宋"/>
          <w:sz w:val="28"/>
          <w:szCs w:val="28"/>
          <w:highlight w:val="none"/>
        </w:rPr>
        <w:t>（5）资金往来：一方人员或其亲属以任何理由向对方（含关联单位）或对方人员借贷资金。</w:t>
      </w:r>
      <w:r>
        <w:rPr>
          <w:rFonts w:hint="eastAsia" w:ascii="宋体" w:hAnsi="宋体" w:cs="仿宋"/>
          <w:sz w:val="28"/>
          <w:szCs w:val="28"/>
          <w:highlight w:val="none"/>
        </w:rPr>
        <w:tab/>
      </w:r>
    </w:p>
    <w:p>
      <w:pPr>
        <w:adjustRightInd w:val="0"/>
        <w:snapToGrid w:val="0"/>
        <w:spacing w:before="156" w:beforeLines="50" w:after="156" w:afterLines="50" w:line="560" w:lineRule="exact"/>
        <w:ind w:firstLine="551" w:firstLineChars="197"/>
        <w:rPr>
          <w:rFonts w:hint="eastAsia" w:ascii="宋体" w:hAnsi="宋体" w:cs="仿宋"/>
          <w:sz w:val="28"/>
          <w:szCs w:val="28"/>
          <w:highlight w:val="none"/>
        </w:rPr>
      </w:pPr>
      <w:r>
        <w:rPr>
          <w:rFonts w:hint="eastAsia" w:ascii="宋体" w:hAnsi="宋体" w:cs="仿宋"/>
          <w:sz w:val="28"/>
          <w:szCs w:val="28"/>
          <w:highlight w:val="none"/>
        </w:rPr>
        <w:t>1</w:t>
      </w:r>
      <w:r>
        <w:rPr>
          <w:rFonts w:hint="eastAsia" w:ascii="宋体" w:hAnsi="宋体" w:cs="仿宋"/>
          <w:sz w:val="28"/>
          <w:szCs w:val="28"/>
          <w:highlight w:val="none"/>
          <w:lang w:val="en-US" w:eastAsia="zh-CN"/>
        </w:rPr>
        <w:t>7</w:t>
      </w:r>
      <w:r>
        <w:rPr>
          <w:rFonts w:hint="eastAsia" w:ascii="宋体" w:hAnsi="宋体" w:cs="仿宋"/>
          <w:sz w:val="28"/>
          <w:szCs w:val="28"/>
          <w:highlight w:val="none"/>
        </w:rPr>
        <w:t>.3 如</w:t>
      </w:r>
      <w:r>
        <w:rPr>
          <w:rFonts w:hint="eastAsia" w:ascii="宋体" w:hAnsi="宋体" w:cs="仿宋"/>
          <w:sz w:val="28"/>
          <w:szCs w:val="28"/>
          <w:highlight w:val="none"/>
          <w:lang w:val="en-US" w:eastAsia="zh-CN"/>
        </w:rPr>
        <w:t>承租方</w:t>
      </w:r>
      <w:r>
        <w:rPr>
          <w:rFonts w:hint="eastAsia" w:ascii="宋体" w:hAnsi="宋体" w:cs="仿宋"/>
          <w:sz w:val="28"/>
          <w:szCs w:val="28"/>
          <w:highlight w:val="none"/>
        </w:rPr>
        <w:t>或其人员（</w:t>
      </w:r>
      <w:r>
        <w:rPr>
          <w:rFonts w:hint="eastAsia" w:ascii="宋体" w:hAnsi="宋体" w:cs="仿宋"/>
          <w:sz w:val="28"/>
          <w:szCs w:val="28"/>
          <w:highlight w:val="none"/>
          <w:lang w:val="en-US" w:eastAsia="zh-CN"/>
        </w:rPr>
        <w:t>承租</w:t>
      </w:r>
      <w:r>
        <w:rPr>
          <w:rFonts w:hint="eastAsia" w:ascii="宋体" w:hAnsi="宋体" w:cs="仿宋"/>
          <w:sz w:val="28"/>
          <w:szCs w:val="28"/>
          <w:highlight w:val="none"/>
        </w:rPr>
        <w:t>方人员违约不视为个人行为，视为</w:t>
      </w:r>
      <w:r>
        <w:rPr>
          <w:rFonts w:hint="eastAsia" w:ascii="宋体" w:hAnsi="宋体" w:cs="仿宋"/>
          <w:sz w:val="28"/>
          <w:szCs w:val="28"/>
          <w:highlight w:val="none"/>
          <w:lang w:val="en-US" w:eastAsia="zh-CN"/>
        </w:rPr>
        <w:t>承租</w:t>
      </w:r>
      <w:r>
        <w:rPr>
          <w:rFonts w:hint="eastAsia" w:ascii="宋体" w:hAnsi="宋体" w:cs="仿宋"/>
          <w:sz w:val="28"/>
          <w:szCs w:val="28"/>
          <w:highlight w:val="none"/>
        </w:rPr>
        <w:t>方行为）违反第一条约定的，一经查实（包括但不限于被</w:t>
      </w:r>
      <w:r>
        <w:rPr>
          <w:rFonts w:hint="eastAsia" w:ascii="宋体" w:hAnsi="宋体" w:cs="仿宋"/>
          <w:sz w:val="28"/>
          <w:szCs w:val="28"/>
          <w:highlight w:val="none"/>
          <w:lang w:val="en-US" w:eastAsia="zh-CN"/>
        </w:rPr>
        <w:t>出租</w:t>
      </w:r>
      <w:r>
        <w:rPr>
          <w:rFonts w:hint="eastAsia" w:ascii="宋体" w:hAnsi="宋体" w:cs="仿宋"/>
          <w:sz w:val="28"/>
          <w:szCs w:val="28"/>
          <w:highlight w:val="none"/>
        </w:rPr>
        <w:t>方、司法机关或第三人核实属实）</w:t>
      </w:r>
      <w:r>
        <w:rPr>
          <w:rFonts w:hint="eastAsia" w:ascii="宋体" w:hAnsi="宋体" w:cs="仿宋"/>
          <w:sz w:val="28"/>
          <w:szCs w:val="28"/>
          <w:highlight w:val="none"/>
          <w:lang w:val="en-US" w:eastAsia="zh-CN"/>
        </w:rPr>
        <w:t>出租</w:t>
      </w:r>
      <w:r>
        <w:rPr>
          <w:rFonts w:hint="eastAsia" w:ascii="宋体" w:hAnsi="宋体" w:cs="仿宋"/>
          <w:sz w:val="28"/>
          <w:szCs w:val="28"/>
          <w:highlight w:val="none"/>
        </w:rPr>
        <w:t>方将追究</w:t>
      </w:r>
      <w:r>
        <w:rPr>
          <w:rFonts w:hint="eastAsia" w:ascii="宋体" w:hAnsi="宋体" w:cs="仿宋"/>
          <w:sz w:val="28"/>
          <w:szCs w:val="28"/>
          <w:highlight w:val="none"/>
          <w:lang w:val="en-US" w:eastAsia="zh-CN"/>
        </w:rPr>
        <w:t>承租</w:t>
      </w:r>
      <w:r>
        <w:rPr>
          <w:rFonts w:hint="eastAsia" w:ascii="宋体" w:hAnsi="宋体" w:cs="仿宋"/>
          <w:sz w:val="28"/>
          <w:szCs w:val="28"/>
          <w:highlight w:val="none"/>
        </w:rPr>
        <w:t>方违约责任，</w:t>
      </w:r>
      <w:r>
        <w:rPr>
          <w:rFonts w:hint="eastAsia" w:ascii="宋体" w:hAnsi="宋体" w:cs="仿宋"/>
          <w:sz w:val="28"/>
          <w:szCs w:val="28"/>
          <w:highlight w:val="none"/>
          <w:lang w:val="en-US" w:eastAsia="zh-CN"/>
        </w:rPr>
        <w:t>承租</w:t>
      </w:r>
      <w:r>
        <w:rPr>
          <w:rFonts w:hint="eastAsia" w:ascii="宋体" w:hAnsi="宋体" w:cs="仿宋"/>
          <w:sz w:val="28"/>
          <w:szCs w:val="28"/>
          <w:highlight w:val="none"/>
        </w:rPr>
        <w:t>方除赔偿因此给</w:t>
      </w:r>
      <w:r>
        <w:rPr>
          <w:rFonts w:hint="eastAsia" w:ascii="宋体" w:hAnsi="宋体" w:cs="仿宋"/>
          <w:sz w:val="28"/>
          <w:szCs w:val="28"/>
          <w:highlight w:val="none"/>
          <w:lang w:val="en-US" w:eastAsia="zh-CN"/>
        </w:rPr>
        <w:t>出租</w:t>
      </w:r>
      <w:r>
        <w:rPr>
          <w:rFonts w:hint="eastAsia" w:ascii="宋体" w:hAnsi="宋体" w:cs="仿宋"/>
          <w:sz w:val="28"/>
          <w:szCs w:val="28"/>
          <w:highlight w:val="none"/>
        </w:rPr>
        <w:t>方造成的损失外，还应当向</w:t>
      </w:r>
      <w:r>
        <w:rPr>
          <w:rFonts w:hint="eastAsia" w:ascii="宋体" w:hAnsi="宋体" w:cs="仿宋"/>
          <w:sz w:val="28"/>
          <w:szCs w:val="28"/>
          <w:highlight w:val="none"/>
          <w:lang w:val="en-US" w:eastAsia="zh-CN"/>
        </w:rPr>
        <w:t>出租</w:t>
      </w:r>
      <w:r>
        <w:rPr>
          <w:rFonts w:hint="eastAsia" w:ascii="宋体" w:hAnsi="宋体" w:cs="仿宋"/>
          <w:sz w:val="28"/>
          <w:szCs w:val="28"/>
          <w:highlight w:val="none"/>
        </w:rPr>
        <w:t>方支付损失金额2倍的惩罚性违约金；</w:t>
      </w:r>
      <w:r>
        <w:rPr>
          <w:rFonts w:hint="eastAsia" w:ascii="宋体" w:hAnsi="宋体" w:cs="仿宋"/>
          <w:sz w:val="28"/>
          <w:szCs w:val="28"/>
          <w:highlight w:val="none"/>
          <w:lang w:val="en-US" w:eastAsia="zh-CN"/>
        </w:rPr>
        <w:t>出租</w:t>
      </w:r>
      <w:r>
        <w:rPr>
          <w:rFonts w:hint="eastAsia" w:ascii="宋体" w:hAnsi="宋体" w:cs="仿宋"/>
          <w:sz w:val="28"/>
          <w:szCs w:val="28"/>
          <w:highlight w:val="none"/>
        </w:rPr>
        <w:t>方将公开通报处理，并有权单方解除合同，取消与</w:t>
      </w:r>
      <w:r>
        <w:rPr>
          <w:rFonts w:hint="eastAsia" w:ascii="宋体" w:hAnsi="宋体" w:cs="仿宋"/>
          <w:sz w:val="28"/>
          <w:szCs w:val="28"/>
          <w:highlight w:val="none"/>
          <w:lang w:val="en-US" w:eastAsia="zh-CN"/>
        </w:rPr>
        <w:t>承租</w:t>
      </w:r>
      <w:r>
        <w:rPr>
          <w:rFonts w:hint="eastAsia" w:ascii="宋体" w:hAnsi="宋体" w:cs="仿宋"/>
          <w:sz w:val="28"/>
          <w:szCs w:val="28"/>
          <w:highlight w:val="none"/>
        </w:rPr>
        <w:t>方及其关联单位的合作。</w:t>
      </w:r>
    </w:p>
    <w:p>
      <w:pPr>
        <w:adjustRightInd w:val="0"/>
        <w:snapToGrid w:val="0"/>
        <w:spacing w:before="156" w:beforeLines="50" w:after="156" w:afterLines="50" w:line="560" w:lineRule="exact"/>
        <w:ind w:firstLine="551" w:firstLineChars="197"/>
        <w:rPr>
          <w:rFonts w:hint="eastAsia" w:ascii="宋体" w:hAnsi="宋体" w:cs="仿宋"/>
          <w:sz w:val="28"/>
          <w:szCs w:val="28"/>
          <w:highlight w:val="none"/>
        </w:rPr>
      </w:pPr>
      <w:r>
        <w:rPr>
          <w:rFonts w:hint="eastAsia" w:ascii="宋体" w:hAnsi="宋体" w:cs="仿宋"/>
          <w:sz w:val="28"/>
          <w:szCs w:val="28"/>
          <w:highlight w:val="none"/>
        </w:rPr>
        <w:t>1</w:t>
      </w:r>
      <w:r>
        <w:rPr>
          <w:rFonts w:hint="eastAsia" w:ascii="宋体" w:hAnsi="宋体" w:cs="仿宋"/>
          <w:sz w:val="28"/>
          <w:szCs w:val="28"/>
          <w:highlight w:val="none"/>
          <w:lang w:val="en-US" w:eastAsia="zh-CN"/>
        </w:rPr>
        <w:t>7</w:t>
      </w:r>
      <w:r>
        <w:rPr>
          <w:rFonts w:hint="eastAsia" w:ascii="宋体" w:hAnsi="宋体" w:cs="仿宋"/>
          <w:sz w:val="28"/>
          <w:szCs w:val="28"/>
          <w:highlight w:val="none"/>
        </w:rPr>
        <w:t>.4 如</w:t>
      </w:r>
      <w:r>
        <w:rPr>
          <w:rFonts w:hint="eastAsia" w:ascii="宋体" w:hAnsi="宋体" w:cs="仿宋"/>
          <w:sz w:val="28"/>
          <w:szCs w:val="28"/>
          <w:highlight w:val="none"/>
          <w:lang w:val="en-US" w:eastAsia="zh-CN"/>
        </w:rPr>
        <w:t>承租</w:t>
      </w:r>
      <w:r>
        <w:rPr>
          <w:rFonts w:hint="eastAsia" w:ascii="宋体" w:hAnsi="宋体" w:cs="仿宋"/>
          <w:sz w:val="28"/>
          <w:szCs w:val="28"/>
          <w:highlight w:val="none"/>
        </w:rPr>
        <w:t>方拒不配合</w:t>
      </w:r>
      <w:r>
        <w:rPr>
          <w:rFonts w:hint="eastAsia" w:ascii="宋体" w:hAnsi="宋体" w:cs="仿宋"/>
          <w:sz w:val="28"/>
          <w:szCs w:val="28"/>
          <w:highlight w:val="none"/>
          <w:lang w:val="en-US" w:eastAsia="zh-CN"/>
        </w:rPr>
        <w:t>出租</w:t>
      </w:r>
      <w:r>
        <w:rPr>
          <w:rFonts w:hint="eastAsia" w:ascii="宋体" w:hAnsi="宋体" w:cs="仿宋"/>
          <w:sz w:val="28"/>
          <w:szCs w:val="28"/>
          <w:highlight w:val="none"/>
        </w:rPr>
        <w:t>方进行廉洁监督及调查工作，或者存在隐瞒信息、提供虚假信息和伪证行为，</w:t>
      </w:r>
      <w:r>
        <w:rPr>
          <w:rFonts w:hint="eastAsia" w:ascii="宋体" w:hAnsi="宋体" w:cs="仿宋"/>
          <w:sz w:val="28"/>
          <w:szCs w:val="28"/>
          <w:highlight w:val="none"/>
          <w:lang w:val="en-US" w:eastAsia="zh-CN"/>
        </w:rPr>
        <w:t>出租</w:t>
      </w:r>
      <w:r>
        <w:rPr>
          <w:rFonts w:hint="eastAsia" w:ascii="宋体" w:hAnsi="宋体" w:cs="仿宋"/>
          <w:sz w:val="28"/>
          <w:szCs w:val="28"/>
          <w:highlight w:val="none"/>
        </w:rPr>
        <w:t>方有权对原合同的履行采取暂停支付业务进度款、终止合作、追究经济损失、解除合同等措施，无需承担任何违约责任。</w:t>
      </w:r>
    </w:p>
    <w:p>
      <w:pPr>
        <w:adjustRightInd w:val="0"/>
        <w:snapToGrid w:val="0"/>
        <w:spacing w:before="156" w:beforeLines="50" w:after="156" w:afterLines="50" w:line="560" w:lineRule="exact"/>
        <w:ind w:firstLine="551" w:firstLineChars="197"/>
        <w:rPr>
          <w:rFonts w:hint="eastAsia" w:ascii="宋体" w:hAnsi="宋体" w:cs="仿宋"/>
          <w:bCs/>
          <w:sz w:val="28"/>
          <w:szCs w:val="28"/>
          <w:highlight w:val="none"/>
        </w:rPr>
      </w:pPr>
      <w:r>
        <w:rPr>
          <w:rFonts w:hint="eastAsia" w:ascii="宋体" w:hAnsi="宋体" w:cs="仿宋"/>
          <w:sz w:val="28"/>
          <w:szCs w:val="28"/>
          <w:highlight w:val="none"/>
        </w:rPr>
        <w:t>1</w:t>
      </w:r>
      <w:r>
        <w:rPr>
          <w:rFonts w:hint="eastAsia" w:ascii="宋体" w:hAnsi="宋体" w:cs="仿宋"/>
          <w:sz w:val="28"/>
          <w:szCs w:val="28"/>
          <w:highlight w:val="none"/>
          <w:lang w:val="en-US" w:eastAsia="zh-CN"/>
        </w:rPr>
        <w:t>7</w:t>
      </w:r>
      <w:r>
        <w:rPr>
          <w:rFonts w:hint="eastAsia" w:ascii="宋体" w:hAnsi="宋体" w:cs="仿宋"/>
          <w:sz w:val="28"/>
          <w:szCs w:val="28"/>
          <w:highlight w:val="none"/>
        </w:rPr>
        <w:t>.5 对于</w:t>
      </w:r>
      <w:r>
        <w:rPr>
          <w:rFonts w:hint="eastAsia" w:ascii="宋体" w:hAnsi="宋体" w:cs="仿宋"/>
          <w:sz w:val="28"/>
          <w:szCs w:val="28"/>
          <w:highlight w:val="none"/>
          <w:lang w:val="en-US" w:eastAsia="zh-CN"/>
        </w:rPr>
        <w:t>承租</w:t>
      </w:r>
      <w:r>
        <w:rPr>
          <w:rFonts w:hint="eastAsia" w:ascii="宋体" w:hAnsi="宋体" w:cs="仿宋"/>
          <w:sz w:val="28"/>
          <w:szCs w:val="28"/>
          <w:highlight w:val="none"/>
        </w:rPr>
        <w:t>方举报</w:t>
      </w:r>
      <w:r>
        <w:rPr>
          <w:rFonts w:hint="eastAsia" w:ascii="宋体" w:hAnsi="宋体" w:cs="仿宋"/>
          <w:sz w:val="28"/>
          <w:szCs w:val="28"/>
          <w:highlight w:val="none"/>
          <w:lang w:val="en-US" w:eastAsia="zh-CN"/>
        </w:rPr>
        <w:t>出租</w:t>
      </w:r>
      <w:r>
        <w:rPr>
          <w:rFonts w:hint="eastAsia" w:ascii="宋体" w:hAnsi="宋体" w:cs="仿宋"/>
          <w:sz w:val="28"/>
          <w:szCs w:val="28"/>
          <w:highlight w:val="none"/>
        </w:rPr>
        <w:t>方人员违反本条的情况，</w:t>
      </w:r>
      <w:r>
        <w:rPr>
          <w:rFonts w:hint="eastAsia" w:ascii="宋体" w:hAnsi="宋体" w:cs="仿宋"/>
          <w:sz w:val="28"/>
          <w:szCs w:val="28"/>
          <w:highlight w:val="none"/>
          <w:lang w:val="en-US" w:eastAsia="zh-CN"/>
        </w:rPr>
        <w:t>出租</w:t>
      </w:r>
      <w:r>
        <w:rPr>
          <w:rFonts w:hint="eastAsia" w:ascii="宋体" w:hAnsi="宋体" w:cs="仿宋"/>
          <w:sz w:val="28"/>
          <w:szCs w:val="28"/>
          <w:highlight w:val="none"/>
        </w:rPr>
        <w:t>方负有保密义务，并应及时组织调查，将最终调查结果反馈</w:t>
      </w:r>
      <w:r>
        <w:rPr>
          <w:rFonts w:hint="eastAsia" w:ascii="宋体" w:hAnsi="宋体" w:cs="仿宋"/>
          <w:sz w:val="28"/>
          <w:szCs w:val="28"/>
          <w:highlight w:val="none"/>
          <w:lang w:val="en-US" w:eastAsia="zh-CN"/>
        </w:rPr>
        <w:t>承租</w:t>
      </w:r>
      <w:r>
        <w:rPr>
          <w:rFonts w:hint="eastAsia" w:ascii="宋体" w:hAnsi="宋体" w:cs="仿宋"/>
          <w:sz w:val="28"/>
          <w:szCs w:val="28"/>
          <w:highlight w:val="none"/>
        </w:rPr>
        <w:t>方，并可依据</w:t>
      </w:r>
      <w:r>
        <w:rPr>
          <w:rFonts w:hint="eastAsia" w:ascii="宋体" w:hAnsi="宋体" w:cs="仿宋"/>
          <w:sz w:val="28"/>
          <w:szCs w:val="28"/>
          <w:highlight w:val="none"/>
          <w:lang w:val="en-US" w:eastAsia="zh-CN"/>
        </w:rPr>
        <w:t>出租</w:t>
      </w:r>
      <w:r>
        <w:rPr>
          <w:rFonts w:hint="eastAsia" w:ascii="宋体" w:hAnsi="宋体" w:cs="仿宋"/>
          <w:sz w:val="28"/>
          <w:szCs w:val="28"/>
          <w:highlight w:val="none"/>
        </w:rPr>
        <w:t>方或</w:t>
      </w:r>
      <w:r>
        <w:rPr>
          <w:rFonts w:hint="eastAsia" w:ascii="宋体" w:hAnsi="宋体" w:cs="仿宋"/>
          <w:sz w:val="28"/>
          <w:szCs w:val="28"/>
          <w:highlight w:val="none"/>
          <w:lang w:val="en-US" w:eastAsia="zh-CN"/>
        </w:rPr>
        <w:t>出租</w:t>
      </w:r>
      <w:r>
        <w:rPr>
          <w:rFonts w:hint="eastAsia" w:ascii="宋体" w:hAnsi="宋体" w:cs="仿宋"/>
          <w:sz w:val="28"/>
          <w:szCs w:val="28"/>
          <w:highlight w:val="none"/>
        </w:rPr>
        <w:t>方所在集团举报奖励政策给予</w:t>
      </w:r>
      <w:r>
        <w:rPr>
          <w:rFonts w:hint="eastAsia" w:ascii="宋体" w:hAnsi="宋体" w:cs="仿宋"/>
          <w:sz w:val="28"/>
          <w:szCs w:val="28"/>
          <w:highlight w:val="none"/>
          <w:lang w:val="en-US" w:eastAsia="zh-CN"/>
        </w:rPr>
        <w:t>承租</w:t>
      </w:r>
      <w:r>
        <w:rPr>
          <w:rFonts w:hint="eastAsia" w:ascii="宋体" w:hAnsi="宋体" w:cs="仿宋"/>
          <w:sz w:val="28"/>
          <w:szCs w:val="28"/>
          <w:highlight w:val="none"/>
        </w:rPr>
        <w:t>方适当奖励。</w:t>
      </w:r>
      <w:r>
        <w:rPr>
          <w:rFonts w:hint="eastAsia" w:ascii="宋体" w:hAnsi="宋体" w:cs="仿宋"/>
          <w:bCs/>
          <w:sz w:val="28"/>
          <w:szCs w:val="28"/>
          <w:highlight w:val="none"/>
        </w:rPr>
        <w:t>出租方受理举报的常设部门及联系方式为：</w:t>
      </w:r>
    </w:p>
    <w:p>
      <w:pPr>
        <w:adjustRightInd w:val="0"/>
        <w:snapToGrid w:val="0"/>
        <w:spacing w:before="156" w:beforeLines="50" w:after="156" w:afterLines="50" w:line="560" w:lineRule="exact"/>
        <w:ind w:firstLine="551" w:firstLineChars="197"/>
        <w:rPr>
          <w:rFonts w:hint="eastAsia" w:ascii="宋体" w:hAnsi="宋体" w:eastAsia="宋体" w:cs="仿宋"/>
          <w:bCs/>
          <w:color w:val="000000"/>
          <w:sz w:val="28"/>
          <w:szCs w:val="28"/>
          <w:highlight w:val="none"/>
          <w:u w:val="single"/>
          <w:lang w:eastAsia="zh-CN"/>
        </w:rPr>
      </w:pPr>
      <w:r>
        <w:rPr>
          <w:rFonts w:hint="eastAsia" w:ascii="宋体" w:hAnsi="宋体" w:cs="仿宋"/>
          <w:bCs/>
          <w:sz w:val="28"/>
          <w:szCs w:val="28"/>
          <w:highlight w:val="none"/>
        </w:rPr>
        <w:t>举报受理部门：</w:t>
      </w:r>
      <w:r>
        <w:rPr>
          <w:rFonts w:hint="eastAsia" w:ascii="宋体" w:hAnsi="宋体" w:cs="仿宋"/>
          <w:bCs/>
          <w:color w:val="000000"/>
          <w:sz w:val="28"/>
          <w:szCs w:val="28"/>
          <w:highlight w:val="none"/>
          <w:u w:val="single"/>
          <w:lang w:val="en-US" w:eastAsia="zh-CN"/>
        </w:rPr>
        <w:t>贵州省国有资本运营有限责任公司党委监督室</w:t>
      </w:r>
    </w:p>
    <w:p>
      <w:pPr>
        <w:adjustRightInd w:val="0"/>
        <w:snapToGrid w:val="0"/>
        <w:spacing w:before="156" w:beforeLines="50" w:after="156" w:afterLines="50" w:line="560" w:lineRule="exact"/>
        <w:ind w:firstLine="551" w:firstLineChars="197"/>
        <w:rPr>
          <w:rFonts w:ascii="宋体" w:hAnsi="宋体" w:cs="仿宋"/>
          <w:bCs/>
          <w:sz w:val="28"/>
          <w:szCs w:val="28"/>
          <w:highlight w:val="none"/>
          <w:u w:val="single"/>
        </w:rPr>
      </w:pPr>
      <w:r>
        <w:rPr>
          <w:rFonts w:hint="eastAsia" w:ascii="宋体" w:hAnsi="宋体" w:cs="仿宋"/>
          <w:bCs/>
          <w:sz w:val="28"/>
          <w:szCs w:val="28"/>
          <w:highlight w:val="none"/>
        </w:rPr>
        <w:t>举报电话：</w:t>
      </w:r>
      <w:r>
        <w:rPr>
          <w:rFonts w:hint="eastAsia" w:ascii="宋体" w:hAnsi="宋体" w:cs="仿宋"/>
          <w:bCs/>
          <w:sz w:val="28"/>
          <w:szCs w:val="28"/>
          <w:highlight w:val="none"/>
          <w:u w:val="single"/>
        </w:rPr>
        <w:t xml:space="preserve">  085186831555    </w:t>
      </w:r>
      <w:r>
        <w:rPr>
          <w:rFonts w:hint="eastAsia" w:ascii="宋体" w:hAnsi="宋体" w:cs="仿宋"/>
          <w:bCs/>
          <w:sz w:val="28"/>
          <w:szCs w:val="28"/>
          <w:highlight w:val="none"/>
          <w:u w:val="single"/>
          <w:lang w:val="en-US" w:eastAsia="zh-CN"/>
        </w:rPr>
        <w:t xml:space="preserve">   </w:t>
      </w:r>
      <w:r>
        <w:rPr>
          <w:rFonts w:hint="eastAsia" w:ascii="宋体" w:hAnsi="宋体" w:cs="仿宋"/>
          <w:bCs/>
          <w:sz w:val="28"/>
          <w:szCs w:val="28"/>
          <w:highlight w:val="none"/>
          <w:u w:val="single"/>
        </w:rPr>
        <w:t xml:space="preserve">   </w:t>
      </w:r>
    </w:p>
    <w:p>
      <w:pPr>
        <w:adjustRightInd w:val="0"/>
        <w:snapToGrid w:val="0"/>
        <w:spacing w:before="156" w:beforeLines="50" w:after="156" w:afterLines="50" w:line="560" w:lineRule="exact"/>
        <w:ind w:firstLine="551" w:firstLineChars="197"/>
        <w:rPr>
          <w:rFonts w:ascii="宋体" w:hAnsi="宋体" w:cs="仿宋"/>
          <w:bCs/>
          <w:sz w:val="28"/>
          <w:szCs w:val="28"/>
          <w:highlight w:val="none"/>
          <w:u w:val="single"/>
        </w:rPr>
      </w:pPr>
      <w:r>
        <w:rPr>
          <w:rFonts w:hint="eastAsia" w:ascii="宋体" w:hAnsi="宋体" w:cs="仿宋"/>
          <w:bCs/>
          <w:sz w:val="28"/>
          <w:szCs w:val="28"/>
          <w:highlight w:val="none"/>
        </w:rPr>
        <w:t>举报邮箱：</w:t>
      </w:r>
      <w:r>
        <w:rPr>
          <w:rFonts w:hint="eastAsia" w:ascii="宋体" w:hAnsi="宋体" w:cs="仿宋"/>
          <w:bCs/>
          <w:sz w:val="28"/>
          <w:szCs w:val="28"/>
          <w:highlight w:val="none"/>
          <w:u w:val="single"/>
        </w:rPr>
        <w:t xml:space="preserve">   gzz</w:t>
      </w:r>
      <w:r>
        <w:rPr>
          <w:rFonts w:hint="eastAsia" w:ascii="宋体" w:hAnsi="宋体" w:cs="仿宋"/>
          <w:bCs/>
          <w:sz w:val="28"/>
          <w:szCs w:val="28"/>
          <w:highlight w:val="none"/>
          <w:u w:val="single"/>
          <w:lang w:val="en-US" w:eastAsia="zh-CN"/>
        </w:rPr>
        <w:t>bj</w:t>
      </w:r>
      <w:r>
        <w:rPr>
          <w:rFonts w:hint="eastAsia" w:ascii="宋体" w:hAnsi="宋体" w:cs="仿宋"/>
          <w:bCs/>
          <w:sz w:val="28"/>
          <w:szCs w:val="28"/>
          <w:highlight w:val="none"/>
          <w:u w:val="single"/>
        </w:rPr>
        <w:t xml:space="preserve">ds@126.com      </w:t>
      </w:r>
    </w:p>
    <w:p>
      <w:pPr>
        <w:adjustRightInd w:val="0"/>
        <w:snapToGrid w:val="0"/>
        <w:spacing w:before="156" w:beforeLines="50" w:after="156" w:afterLines="50" w:line="560" w:lineRule="exact"/>
        <w:ind w:firstLine="553" w:firstLineChars="197"/>
        <w:outlineLvl w:val="1"/>
        <w:rPr>
          <w:rFonts w:ascii="宋体" w:hAnsi="宋体" w:cs="仿宋"/>
          <w:b/>
          <w:sz w:val="28"/>
          <w:szCs w:val="28"/>
          <w:highlight w:val="none"/>
        </w:rPr>
      </w:pPr>
      <w:bookmarkStart w:id="93" w:name="_Toc11113"/>
      <w:bookmarkStart w:id="94" w:name="_Toc21526"/>
      <w:bookmarkStart w:id="95" w:name="_Toc17134"/>
      <w:bookmarkStart w:id="96" w:name="_Toc9719"/>
      <w:r>
        <w:rPr>
          <w:rFonts w:ascii="宋体" w:hAnsi="宋体" w:cs="仿宋"/>
          <w:b/>
          <w:sz w:val="28"/>
          <w:szCs w:val="28"/>
          <w:highlight w:val="none"/>
        </w:rPr>
        <w:t>第十</w:t>
      </w:r>
      <w:r>
        <w:rPr>
          <w:rFonts w:hint="eastAsia" w:ascii="宋体" w:hAnsi="宋体" w:cs="仿宋"/>
          <w:b/>
          <w:sz w:val="28"/>
          <w:szCs w:val="28"/>
          <w:highlight w:val="none"/>
        </w:rPr>
        <w:t>八</w:t>
      </w:r>
      <w:r>
        <w:rPr>
          <w:rFonts w:ascii="宋体" w:hAnsi="宋体" w:cs="仿宋"/>
          <w:b/>
          <w:sz w:val="28"/>
          <w:szCs w:val="28"/>
          <w:highlight w:val="none"/>
        </w:rPr>
        <w:t>条 保密条款</w:t>
      </w:r>
      <w:bookmarkEnd w:id="92"/>
      <w:bookmarkEnd w:id="93"/>
      <w:bookmarkEnd w:id="94"/>
      <w:bookmarkEnd w:id="95"/>
      <w:bookmarkEnd w:id="96"/>
    </w:p>
    <w:p>
      <w:pPr>
        <w:adjustRightInd w:val="0"/>
        <w:snapToGrid w:val="0"/>
        <w:spacing w:before="156" w:beforeLines="50" w:after="156" w:afterLines="50" w:line="560" w:lineRule="exact"/>
        <w:ind w:firstLine="551" w:firstLineChars="197"/>
        <w:rPr>
          <w:rFonts w:hint="eastAsia" w:ascii="宋体" w:hAnsi="宋体" w:cs="仿宋"/>
          <w:sz w:val="28"/>
          <w:szCs w:val="28"/>
          <w:highlight w:val="none"/>
        </w:rPr>
      </w:pPr>
      <w:r>
        <w:rPr>
          <w:rFonts w:hint="eastAsia" w:ascii="宋体" w:hAnsi="宋体" w:cs="仿宋"/>
          <w:sz w:val="28"/>
          <w:szCs w:val="28"/>
          <w:highlight w:val="none"/>
        </w:rPr>
        <w:t>1</w:t>
      </w:r>
      <w:r>
        <w:rPr>
          <w:rFonts w:ascii="宋体" w:hAnsi="宋体" w:cs="仿宋"/>
          <w:sz w:val="28"/>
          <w:szCs w:val="28"/>
          <w:highlight w:val="none"/>
        </w:rPr>
        <w:t>8</w:t>
      </w:r>
      <w:r>
        <w:rPr>
          <w:rFonts w:hint="eastAsia" w:ascii="宋体" w:hAnsi="宋体" w:cs="仿宋"/>
          <w:sz w:val="28"/>
          <w:szCs w:val="28"/>
          <w:highlight w:val="none"/>
        </w:rPr>
        <w:t>.1 承租方相关人员必须对服务中知悉的出租方商业秘密保密，维护出租方的合法权益。</w:t>
      </w:r>
    </w:p>
    <w:p>
      <w:pPr>
        <w:adjustRightInd w:val="0"/>
        <w:snapToGrid w:val="0"/>
        <w:spacing w:before="156" w:beforeLines="50" w:after="156" w:afterLines="50" w:line="560" w:lineRule="exact"/>
        <w:ind w:firstLine="551" w:firstLineChars="197"/>
        <w:rPr>
          <w:rFonts w:hint="eastAsia" w:ascii="宋体" w:hAnsi="宋体" w:cs="仿宋"/>
          <w:sz w:val="28"/>
          <w:szCs w:val="28"/>
          <w:highlight w:val="none"/>
        </w:rPr>
      </w:pPr>
      <w:r>
        <w:rPr>
          <w:rFonts w:hint="eastAsia" w:ascii="宋体" w:hAnsi="宋体" w:cs="仿宋"/>
          <w:sz w:val="28"/>
          <w:szCs w:val="28"/>
          <w:highlight w:val="none"/>
        </w:rPr>
        <w:t>1</w:t>
      </w:r>
      <w:r>
        <w:rPr>
          <w:rFonts w:ascii="宋体" w:hAnsi="宋体" w:cs="仿宋"/>
          <w:sz w:val="28"/>
          <w:szCs w:val="28"/>
          <w:highlight w:val="none"/>
        </w:rPr>
        <w:t>8</w:t>
      </w:r>
      <w:r>
        <w:rPr>
          <w:rFonts w:hint="eastAsia" w:ascii="宋体" w:hAnsi="宋体" w:cs="仿宋"/>
          <w:sz w:val="28"/>
          <w:szCs w:val="28"/>
          <w:highlight w:val="none"/>
        </w:rPr>
        <w:t>.2 双方合作期间，未经出租方同意，承租方不得擅自保存与出租方商业秘密和其他秘密有关的任何物品、资料，也不得私自进行复制、交流或者转移。</w:t>
      </w:r>
    </w:p>
    <w:p>
      <w:pPr>
        <w:adjustRightInd w:val="0"/>
        <w:snapToGrid w:val="0"/>
        <w:spacing w:before="156" w:beforeLines="50" w:after="156" w:afterLines="50" w:line="560" w:lineRule="exact"/>
        <w:ind w:firstLine="551" w:firstLineChars="197"/>
        <w:rPr>
          <w:rFonts w:hint="eastAsia" w:ascii="宋体" w:hAnsi="宋体" w:cs="仿宋"/>
          <w:sz w:val="28"/>
          <w:szCs w:val="28"/>
          <w:highlight w:val="none"/>
        </w:rPr>
      </w:pPr>
      <w:r>
        <w:rPr>
          <w:rFonts w:hint="eastAsia" w:ascii="宋体" w:hAnsi="宋体" w:cs="仿宋"/>
          <w:sz w:val="28"/>
          <w:szCs w:val="28"/>
          <w:highlight w:val="none"/>
        </w:rPr>
        <w:t>1</w:t>
      </w:r>
      <w:r>
        <w:rPr>
          <w:rFonts w:ascii="宋体" w:hAnsi="宋体" w:cs="仿宋"/>
          <w:sz w:val="28"/>
          <w:szCs w:val="28"/>
          <w:highlight w:val="none"/>
        </w:rPr>
        <w:t>8</w:t>
      </w:r>
      <w:r>
        <w:rPr>
          <w:rFonts w:hint="eastAsia" w:ascii="宋体" w:hAnsi="宋体" w:cs="仿宋"/>
          <w:sz w:val="28"/>
          <w:szCs w:val="28"/>
          <w:highlight w:val="none"/>
        </w:rPr>
        <w:t>.3 双方合作期间，除了因为合作需要之外，未经出租方同意，承租方不得以泄露、告知、公布、发布、出版、传授、转让或者其他任何方式使任何第三方（包括按照保密制度的规定不得知悉该项秘密的接受方的其他职员）知悉本合同规定的出租方的商业秘密和其他秘密，也不得在合作过程中不正当使用或者在合作过程之外使用或许可、帮助他人使用本合同规定的出租方的商业秘密和其他秘密。</w:t>
      </w:r>
    </w:p>
    <w:p>
      <w:pPr>
        <w:adjustRightInd w:val="0"/>
        <w:snapToGrid w:val="0"/>
        <w:spacing w:before="156" w:beforeLines="50" w:after="156" w:afterLines="50" w:line="560" w:lineRule="exact"/>
        <w:ind w:firstLine="551" w:firstLineChars="197"/>
        <w:rPr>
          <w:rFonts w:hint="eastAsia" w:ascii="宋体" w:hAnsi="宋体" w:cs="仿宋"/>
          <w:sz w:val="28"/>
          <w:szCs w:val="28"/>
          <w:highlight w:val="none"/>
        </w:rPr>
      </w:pPr>
      <w:r>
        <w:rPr>
          <w:rFonts w:hint="eastAsia" w:ascii="宋体" w:hAnsi="宋体" w:cs="仿宋"/>
          <w:sz w:val="28"/>
          <w:szCs w:val="28"/>
          <w:highlight w:val="none"/>
        </w:rPr>
        <w:t>1</w:t>
      </w:r>
      <w:r>
        <w:rPr>
          <w:rFonts w:ascii="宋体" w:hAnsi="宋体" w:cs="仿宋"/>
          <w:sz w:val="28"/>
          <w:szCs w:val="28"/>
          <w:highlight w:val="none"/>
        </w:rPr>
        <w:t>8</w:t>
      </w:r>
      <w:r>
        <w:rPr>
          <w:rFonts w:hint="eastAsia" w:ascii="宋体" w:hAnsi="宋体" w:cs="仿宋"/>
          <w:sz w:val="28"/>
          <w:szCs w:val="28"/>
          <w:highlight w:val="none"/>
        </w:rPr>
        <w:t>.4 双方合作结束后，无论因为任何原因导致合作结束的，承租方仍应按照本合同的规定对其在合作期间接触、知悉的本合同规定的出租方的商业秘密和其他秘密承担保密义务，该保密义务永久持续有效，直至上述商业秘密和其他秘密由出租方公开或者实际上已经公开时止。</w:t>
      </w:r>
    </w:p>
    <w:p>
      <w:pPr>
        <w:adjustRightInd w:val="0"/>
        <w:snapToGrid w:val="0"/>
        <w:spacing w:before="156" w:beforeLines="50" w:after="156" w:afterLines="50" w:line="560" w:lineRule="exact"/>
        <w:ind w:firstLine="551" w:firstLineChars="197"/>
        <w:rPr>
          <w:rFonts w:hint="eastAsia" w:ascii="宋体" w:hAnsi="宋体" w:cs="仿宋"/>
          <w:sz w:val="28"/>
          <w:szCs w:val="28"/>
          <w:highlight w:val="none"/>
        </w:rPr>
      </w:pPr>
      <w:r>
        <w:rPr>
          <w:rFonts w:hint="eastAsia" w:ascii="宋体" w:hAnsi="宋体" w:cs="仿宋"/>
          <w:sz w:val="28"/>
          <w:szCs w:val="28"/>
          <w:highlight w:val="none"/>
        </w:rPr>
        <w:t>1</w:t>
      </w:r>
      <w:r>
        <w:rPr>
          <w:rFonts w:ascii="宋体" w:hAnsi="宋体" w:cs="仿宋"/>
          <w:sz w:val="28"/>
          <w:szCs w:val="28"/>
          <w:highlight w:val="none"/>
        </w:rPr>
        <w:t>8</w:t>
      </w:r>
      <w:r>
        <w:rPr>
          <w:rFonts w:hint="eastAsia" w:ascii="宋体" w:hAnsi="宋体" w:cs="仿宋"/>
          <w:sz w:val="28"/>
          <w:szCs w:val="28"/>
          <w:highlight w:val="none"/>
        </w:rPr>
        <w:t>.5 如承租方违反上述保密义务，出租方有权要求承租方赔偿因此给出租方造成的全部损失</w:t>
      </w:r>
      <w:r>
        <w:rPr>
          <w:rFonts w:hint="eastAsia" w:ascii="宋体" w:hAnsi="宋体" w:cs="仿宋"/>
          <w:sz w:val="28"/>
          <w:szCs w:val="28"/>
          <w:highlight w:val="none"/>
          <w:lang w:val="en-US" w:eastAsia="zh-CN"/>
        </w:rPr>
        <w:t>并要求承租方承担【500000】元的违约金</w:t>
      </w:r>
      <w:r>
        <w:rPr>
          <w:rFonts w:hint="eastAsia" w:ascii="宋体" w:hAnsi="宋体" w:cs="仿宋"/>
          <w:sz w:val="28"/>
          <w:szCs w:val="28"/>
          <w:highlight w:val="none"/>
        </w:rPr>
        <w:t>。</w:t>
      </w:r>
    </w:p>
    <w:p>
      <w:pPr>
        <w:adjustRightInd w:val="0"/>
        <w:snapToGrid w:val="0"/>
        <w:spacing w:before="156" w:beforeLines="50" w:after="156" w:afterLines="50" w:line="560" w:lineRule="exact"/>
        <w:ind w:firstLine="551" w:firstLineChars="197"/>
        <w:rPr>
          <w:rFonts w:hint="eastAsia" w:ascii="宋体" w:hAnsi="宋体" w:cs="仿宋"/>
          <w:sz w:val="28"/>
          <w:szCs w:val="28"/>
          <w:highlight w:val="none"/>
        </w:rPr>
      </w:pPr>
      <w:r>
        <w:rPr>
          <w:rFonts w:hint="eastAsia" w:ascii="宋体" w:hAnsi="宋体" w:cs="仿宋"/>
          <w:sz w:val="28"/>
          <w:szCs w:val="28"/>
          <w:highlight w:val="none"/>
          <w:lang w:val="en-US" w:eastAsia="zh-CN"/>
        </w:rPr>
        <w:t xml:space="preserve">18.6 </w:t>
      </w:r>
      <w:r>
        <w:rPr>
          <w:rFonts w:hint="eastAsia" w:ascii="宋体" w:hAnsi="宋体" w:cs="仿宋"/>
          <w:sz w:val="28"/>
          <w:szCs w:val="28"/>
          <w:highlight w:val="none"/>
        </w:rPr>
        <w:t>本条约定的保密条款具有独立性，不因本合同的无效、撤销、终止或解除而失效。</w:t>
      </w:r>
    </w:p>
    <w:p>
      <w:pPr>
        <w:adjustRightInd w:val="0"/>
        <w:snapToGrid w:val="0"/>
        <w:spacing w:before="156" w:beforeLines="50" w:after="156" w:afterLines="50" w:line="560" w:lineRule="exact"/>
        <w:ind w:left="414" w:leftChars="197" w:firstLine="140" w:firstLineChars="50"/>
        <w:outlineLvl w:val="1"/>
        <w:rPr>
          <w:rFonts w:ascii="宋体" w:hAnsi="宋体" w:cs="仿宋"/>
          <w:b/>
          <w:sz w:val="28"/>
          <w:szCs w:val="28"/>
          <w:highlight w:val="none"/>
        </w:rPr>
      </w:pPr>
      <w:bookmarkStart w:id="97" w:name="_Toc5210"/>
      <w:bookmarkStart w:id="98" w:name="_Toc21185"/>
      <w:bookmarkStart w:id="99" w:name="_Toc29098"/>
      <w:bookmarkStart w:id="100" w:name="_Toc1211"/>
      <w:bookmarkStart w:id="101" w:name="_Toc1717"/>
      <w:r>
        <w:rPr>
          <w:rFonts w:ascii="宋体" w:hAnsi="宋体" w:cs="仿宋"/>
          <w:b/>
          <w:sz w:val="28"/>
          <w:szCs w:val="28"/>
          <w:highlight w:val="none"/>
        </w:rPr>
        <w:t>第十</w:t>
      </w:r>
      <w:r>
        <w:rPr>
          <w:rFonts w:hint="eastAsia" w:ascii="宋体" w:hAnsi="宋体" w:cs="仿宋"/>
          <w:b/>
          <w:sz w:val="28"/>
          <w:szCs w:val="28"/>
          <w:highlight w:val="none"/>
        </w:rPr>
        <w:t>九</w:t>
      </w:r>
      <w:r>
        <w:rPr>
          <w:rFonts w:ascii="宋体" w:hAnsi="宋体" w:cs="仿宋"/>
          <w:b/>
          <w:sz w:val="28"/>
          <w:szCs w:val="28"/>
          <w:highlight w:val="none"/>
        </w:rPr>
        <w:t>条 附则</w:t>
      </w:r>
      <w:bookmarkEnd w:id="97"/>
      <w:bookmarkEnd w:id="98"/>
      <w:bookmarkEnd w:id="99"/>
      <w:bookmarkEnd w:id="100"/>
      <w:bookmarkEnd w:id="101"/>
    </w:p>
    <w:p>
      <w:pPr>
        <w:adjustRightInd w:val="0"/>
        <w:snapToGrid w:val="0"/>
        <w:spacing w:before="156" w:beforeLines="50" w:after="156" w:afterLines="50" w:line="560" w:lineRule="exact"/>
        <w:ind w:firstLine="551" w:firstLineChars="197"/>
        <w:rPr>
          <w:rFonts w:ascii="宋体" w:hAnsi="宋体" w:cs="仿宋"/>
          <w:sz w:val="28"/>
          <w:szCs w:val="28"/>
          <w:highlight w:val="none"/>
        </w:rPr>
      </w:pPr>
      <w:r>
        <w:rPr>
          <w:rFonts w:ascii="宋体" w:hAnsi="宋体" w:cs="仿宋"/>
          <w:sz w:val="28"/>
          <w:szCs w:val="28"/>
          <w:highlight w:val="none"/>
        </w:rPr>
        <w:t>19.1</w:t>
      </w:r>
      <w:r>
        <w:rPr>
          <w:rFonts w:hint="eastAsia" w:ascii="宋体" w:hAnsi="宋体" w:cs="仿宋"/>
          <w:sz w:val="28"/>
          <w:szCs w:val="28"/>
          <w:highlight w:val="none"/>
        </w:rPr>
        <w:t>对本合同的任何补充、修改需经双方同意，并以书面形式约定。对本合同的任何补充、修改及相关附件应该视为本合同的一部分。除非另有约定，否则应与本合同具有同等法律效力。修改、补充后的合同与本合同及其附件不一致的，以修改、补充后的内容为准。</w:t>
      </w:r>
    </w:p>
    <w:p>
      <w:pPr>
        <w:adjustRightInd w:val="0"/>
        <w:snapToGrid w:val="0"/>
        <w:spacing w:before="156" w:beforeLines="50" w:after="156" w:afterLines="50" w:line="560" w:lineRule="exact"/>
        <w:ind w:firstLine="551" w:firstLineChars="197"/>
        <w:rPr>
          <w:rFonts w:hint="eastAsia" w:ascii="宋体" w:hAnsi="宋体" w:cs="仿宋"/>
          <w:sz w:val="28"/>
          <w:szCs w:val="28"/>
          <w:highlight w:val="none"/>
        </w:rPr>
      </w:pPr>
      <w:r>
        <w:rPr>
          <w:rFonts w:ascii="宋体" w:hAnsi="宋体" w:cs="仿宋"/>
          <w:sz w:val="28"/>
          <w:szCs w:val="28"/>
          <w:highlight w:val="none"/>
        </w:rPr>
        <w:t>19.2</w:t>
      </w:r>
      <w:r>
        <w:rPr>
          <w:rFonts w:hint="eastAsia" w:ascii="宋体"/>
          <w:sz w:val="28"/>
          <w:szCs w:val="28"/>
          <w:highlight w:val="none"/>
        </w:rPr>
        <w:t>本合同一式四份，出租方执三份，承租方执一份，经出租方加盖公章</w:t>
      </w:r>
      <w:r>
        <w:rPr>
          <w:rFonts w:hint="eastAsia" w:ascii="宋体"/>
          <w:sz w:val="28"/>
          <w:szCs w:val="28"/>
          <w:highlight w:val="none"/>
          <w:lang w:val="en-US" w:eastAsia="zh-CN"/>
        </w:rPr>
        <w:t>/合同专用章，</w:t>
      </w:r>
      <w:r>
        <w:rPr>
          <w:rFonts w:hint="eastAsia" w:ascii="宋体"/>
          <w:sz w:val="28"/>
          <w:szCs w:val="28"/>
          <w:highlight w:val="none"/>
        </w:rPr>
        <w:t>承租方法定代表人或授权代表人签字（章）并加盖公章/自然人承租方签字捺印后生效，具有同等法律效力。</w:t>
      </w:r>
      <w:r>
        <w:rPr>
          <w:rFonts w:hint="eastAsia" w:ascii="宋体" w:hAnsi="宋体" w:cs="仿宋"/>
          <w:sz w:val="28"/>
          <w:szCs w:val="28"/>
          <w:highlight w:val="none"/>
        </w:rPr>
        <w:t>双方</w:t>
      </w:r>
      <w:r>
        <w:rPr>
          <w:rFonts w:ascii="宋体" w:hAnsi="宋体" w:cs="仿宋"/>
          <w:sz w:val="28"/>
          <w:szCs w:val="28"/>
          <w:highlight w:val="none"/>
        </w:rPr>
        <w:t>签</w:t>
      </w:r>
      <w:r>
        <w:rPr>
          <w:rFonts w:hint="eastAsia" w:ascii="宋体" w:hAnsi="宋体" w:cs="仿宋"/>
          <w:sz w:val="28"/>
          <w:szCs w:val="28"/>
          <w:highlight w:val="none"/>
        </w:rPr>
        <w:t>章日期不一致的，以在后</w:t>
      </w:r>
      <w:r>
        <w:rPr>
          <w:rFonts w:ascii="宋体" w:hAnsi="宋体" w:cs="仿宋"/>
          <w:sz w:val="28"/>
          <w:szCs w:val="28"/>
          <w:highlight w:val="none"/>
        </w:rPr>
        <w:t>签</w:t>
      </w:r>
      <w:r>
        <w:rPr>
          <w:rFonts w:hint="eastAsia" w:ascii="宋体" w:hAnsi="宋体" w:cs="仿宋"/>
          <w:sz w:val="28"/>
          <w:szCs w:val="28"/>
          <w:highlight w:val="none"/>
        </w:rPr>
        <w:t>章的日期为合同生效日。</w:t>
      </w:r>
    </w:p>
    <w:p>
      <w:pPr>
        <w:adjustRightInd w:val="0"/>
        <w:snapToGrid w:val="0"/>
        <w:spacing w:before="156" w:beforeLines="50" w:after="156" w:afterLines="50" w:line="560" w:lineRule="exact"/>
        <w:ind w:left="414" w:leftChars="197" w:firstLine="140" w:firstLineChars="50"/>
        <w:outlineLvl w:val="1"/>
        <w:rPr>
          <w:rFonts w:hint="eastAsia" w:ascii="宋体"/>
          <w:sz w:val="28"/>
          <w:szCs w:val="28"/>
          <w:highlight w:val="none"/>
        </w:rPr>
      </w:pPr>
      <w:bookmarkStart w:id="102" w:name="_Toc24852"/>
      <w:r>
        <w:rPr>
          <w:rFonts w:hint="eastAsia" w:ascii="宋体" w:hAnsi="宋体" w:cs="仿宋"/>
          <w:b/>
          <w:sz w:val="28"/>
          <w:szCs w:val="28"/>
          <w:highlight w:val="none"/>
        </w:rPr>
        <w:t>第二十条 特别提示</w:t>
      </w:r>
      <w:bookmarkEnd w:id="102"/>
    </w:p>
    <w:p>
      <w:pPr>
        <w:pStyle w:val="6"/>
        <w:spacing w:line="560" w:lineRule="exact"/>
        <w:rPr>
          <w:rFonts w:ascii="宋体"/>
          <w:b/>
          <w:bCs/>
          <w:sz w:val="28"/>
          <w:szCs w:val="28"/>
          <w:highlight w:val="none"/>
        </w:rPr>
      </w:pPr>
      <w:r>
        <w:rPr>
          <w:rFonts w:hint="eastAsia" w:ascii="宋体"/>
          <w:b/>
          <w:bCs/>
          <w:sz w:val="28"/>
          <w:szCs w:val="28"/>
          <w:highlight w:val="none"/>
        </w:rPr>
        <w:t xml:space="preserve">    本协议文本由第一部分、第二部分和第三部分共同构成。在签订本协议之时，双方应认真阅读、正确理解合同条款，须确信在已明确所有条款及相关法律专业术语含义，对本协议约定已无任何疑义、异议后签署本协议。双方承诺签约即视为对本协议各项条款作了全面、准确的理解，且双方对本协议条款的含义认识一致，并同意本协议所有条款内容。</w:t>
      </w:r>
    </w:p>
    <w:p>
      <w:pPr>
        <w:ind w:firstLine="560" w:firstLineChars="200"/>
        <w:rPr>
          <w:rFonts w:ascii="宋体" w:hAnsi="宋体" w:cs="仿宋"/>
          <w:color w:val="000000"/>
          <w:sz w:val="28"/>
          <w:szCs w:val="28"/>
          <w:highlight w:val="none"/>
        </w:rPr>
      </w:pPr>
      <w:r>
        <w:rPr>
          <w:rFonts w:ascii="宋体" w:hAnsi="宋体" w:cs="仿宋"/>
          <w:color w:val="000000"/>
          <w:sz w:val="28"/>
          <w:szCs w:val="28"/>
          <w:highlight w:val="none"/>
        </w:rPr>
        <w:t>附件：【</w:t>
      </w:r>
      <w:r>
        <w:rPr>
          <w:rFonts w:hint="eastAsia" w:ascii="宋体" w:hAnsi="宋体" w:cs="仿宋"/>
          <w:color w:val="000000"/>
          <w:sz w:val="28"/>
          <w:szCs w:val="28"/>
          <w:highlight w:val="none"/>
          <w:lang w:val="en-US" w:eastAsia="zh-CN"/>
        </w:rPr>
        <w:t>安全生产责任书</w:t>
      </w:r>
      <w:r>
        <w:rPr>
          <w:rFonts w:ascii="宋体" w:hAnsi="宋体" w:cs="仿宋"/>
          <w:color w:val="000000"/>
          <w:sz w:val="28"/>
          <w:szCs w:val="28"/>
          <w:highlight w:val="none"/>
        </w:rPr>
        <w:t>】</w:t>
      </w:r>
    </w:p>
    <w:p>
      <w:pPr>
        <w:pStyle w:val="7"/>
        <w:ind w:firstLine="560" w:firstLineChars="200"/>
        <w:rPr>
          <w:rFonts w:ascii="宋体" w:hAnsi="宋体"/>
          <w:sz w:val="28"/>
          <w:szCs w:val="28"/>
          <w:highlight w:val="none"/>
        </w:rPr>
      </w:pPr>
      <w:r>
        <w:rPr>
          <w:rFonts w:hint="eastAsia" w:ascii="宋体" w:hAnsi="宋体"/>
          <w:sz w:val="28"/>
          <w:szCs w:val="28"/>
          <w:highlight w:val="none"/>
        </w:rPr>
        <w:t>（</w:t>
      </w:r>
      <w:r>
        <w:rPr>
          <w:rFonts w:hint="eastAsia" w:ascii="宋体" w:hAnsi="宋体"/>
          <w:sz w:val="28"/>
          <w:szCs w:val="28"/>
          <w:highlight w:val="none"/>
          <w:lang w:val="en-US" w:eastAsia="zh-CN"/>
        </w:rPr>
        <w:t>以下</w:t>
      </w:r>
      <w:r>
        <w:rPr>
          <w:rFonts w:hint="eastAsia" w:ascii="宋体" w:hAnsi="宋体"/>
          <w:sz w:val="28"/>
          <w:szCs w:val="28"/>
          <w:highlight w:val="none"/>
        </w:rPr>
        <w:t>无正文，为【</w:t>
      </w:r>
      <w:r>
        <w:rPr>
          <w:rFonts w:hint="eastAsia" w:ascii="宋体" w:hAnsi="宋体"/>
          <w:sz w:val="28"/>
          <w:szCs w:val="28"/>
          <w:highlight w:val="none"/>
          <w:lang w:val="en-US" w:eastAsia="zh-CN"/>
        </w:rPr>
        <w:t>租赁合同</w:t>
      </w:r>
      <w:r>
        <w:rPr>
          <w:rFonts w:hint="eastAsia" w:ascii="宋体" w:hAnsi="宋体"/>
          <w:sz w:val="28"/>
          <w:szCs w:val="28"/>
          <w:highlight w:val="none"/>
        </w:rPr>
        <w:t>】的签章页）</w:t>
      </w:r>
    </w:p>
    <w:p>
      <w:pPr>
        <w:pStyle w:val="7"/>
        <w:rPr>
          <w:rFonts w:ascii="宋体" w:hAnsi="宋体"/>
          <w:sz w:val="28"/>
          <w:szCs w:val="28"/>
          <w:highlight w:val="none"/>
        </w:rPr>
      </w:pPr>
    </w:p>
    <w:p>
      <w:pPr>
        <w:ind w:firstLine="560"/>
        <w:rPr>
          <w:rFonts w:hint="eastAsia" w:ascii="宋体" w:hAnsi="宋体"/>
          <w:sz w:val="28"/>
          <w:szCs w:val="28"/>
          <w:highlight w:val="none"/>
        </w:rPr>
      </w:pPr>
    </w:p>
    <w:p>
      <w:pPr>
        <w:ind w:firstLine="560"/>
        <w:rPr>
          <w:rFonts w:ascii="宋体" w:hAnsi="宋体"/>
          <w:sz w:val="28"/>
          <w:szCs w:val="28"/>
          <w:highlight w:val="none"/>
        </w:rPr>
      </w:pPr>
      <w:r>
        <w:rPr>
          <w:rFonts w:hint="eastAsia" w:ascii="宋体" w:hAnsi="宋体"/>
          <w:sz w:val="28"/>
          <w:szCs w:val="28"/>
          <w:highlight w:val="none"/>
        </w:rPr>
        <w:t>出租方（盖章）：贵州省国有资本运营有限责任公司</w:t>
      </w:r>
    </w:p>
    <w:p>
      <w:pPr>
        <w:ind w:firstLine="560"/>
        <w:rPr>
          <w:rFonts w:hint="eastAsia" w:ascii="宋体" w:hAnsi="宋体"/>
          <w:sz w:val="28"/>
          <w:szCs w:val="28"/>
          <w:highlight w:val="none"/>
        </w:rPr>
      </w:pPr>
    </w:p>
    <w:p>
      <w:pPr>
        <w:ind w:firstLine="560"/>
        <w:rPr>
          <w:rFonts w:ascii="宋体" w:hAnsi="宋体"/>
          <w:sz w:val="28"/>
          <w:szCs w:val="28"/>
          <w:highlight w:val="none"/>
        </w:rPr>
      </w:pPr>
      <w:r>
        <w:rPr>
          <w:rFonts w:hint="eastAsia" w:ascii="宋体" w:hAnsi="宋体"/>
          <w:sz w:val="28"/>
          <w:szCs w:val="28"/>
          <w:highlight w:val="none"/>
        </w:rPr>
        <w:t xml:space="preserve">     年     月     日</w:t>
      </w:r>
    </w:p>
    <w:p>
      <w:pPr>
        <w:ind w:firstLine="560"/>
        <w:rPr>
          <w:rFonts w:ascii="宋体" w:hAnsi="宋体"/>
          <w:sz w:val="28"/>
          <w:szCs w:val="28"/>
          <w:highlight w:val="none"/>
        </w:rPr>
      </w:pPr>
    </w:p>
    <w:p>
      <w:pPr>
        <w:ind w:firstLine="560"/>
        <w:rPr>
          <w:rFonts w:ascii="宋体" w:hAnsi="宋体"/>
          <w:sz w:val="28"/>
          <w:szCs w:val="28"/>
          <w:highlight w:val="none"/>
        </w:rPr>
      </w:pPr>
    </w:p>
    <w:p>
      <w:pPr>
        <w:tabs>
          <w:tab w:val="left" w:pos="180"/>
        </w:tabs>
        <w:spacing w:line="360" w:lineRule="auto"/>
        <w:ind w:firstLine="560" w:firstLineChars="200"/>
        <w:rPr>
          <w:rFonts w:ascii="宋体"/>
          <w:sz w:val="28"/>
          <w:szCs w:val="28"/>
          <w:highlight w:val="none"/>
        </w:rPr>
      </w:pPr>
      <w:r>
        <w:rPr>
          <w:rFonts w:hint="eastAsia" w:ascii="宋体"/>
          <w:sz w:val="28"/>
          <w:szCs w:val="28"/>
          <w:highlight w:val="none"/>
        </w:rPr>
        <w:t>承租方（</w:t>
      </w:r>
      <w:r>
        <w:rPr>
          <w:rFonts w:hint="eastAsia" w:ascii="宋体"/>
          <w:sz w:val="28"/>
          <w:szCs w:val="28"/>
          <w:highlight w:val="none"/>
          <w:lang w:val="en-US" w:eastAsia="zh-CN"/>
        </w:rPr>
        <w:t>单位</w:t>
      </w:r>
      <w:r>
        <w:rPr>
          <w:rFonts w:hint="eastAsia" w:ascii="宋体"/>
          <w:sz w:val="28"/>
          <w:szCs w:val="28"/>
          <w:highlight w:val="none"/>
        </w:rPr>
        <w:t>盖章）：</w:t>
      </w:r>
    </w:p>
    <w:p>
      <w:pPr>
        <w:tabs>
          <w:tab w:val="left" w:pos="180"/>
        </w:tabs>
        <w:spacing w:line="360" w:lineRule="auto"/>
        <w:ind w:firstLine="560" w:firstLineChars="200"/>
        <w:rPr>
          <w:rFonts w:ascii="宋体"/>
          <w:sz w:val="28"/>
          <w:szCs w:val="28"/>
          <w:highlight w:val="none"/>
        </w:rPr>
      </w:pPr>
      <w:r>
        <w:rPr>
          <w:rFonts w:hint="eastAsia" w:ascii="宋体"/>
          <w:sz w:val="28"/>
          <w:szCs w:val="28"/>
          <w:highlight w:val="none"/>
        </w:rPr>
        <w:t>法定代表/授权代表人（签字/章）：</w:t>
      </w:r>
    </w:p>
    <w:p>
      <w:pPr>
        <w:tabs>
          <w:tab w:val="left" w:pos="180"/>
        </w:tabs>
        <w:spacing w:line="360" w:lineRule="auto"/>
        <w:rPr>
          <w:rFonts w:ascii="宋体"/>
          <w:sz w:val="28"/>
          <w:szCs w:val="28"/>
          <w:highlight w:val="none"/>
        </w:rPr>
      </w:pPr>
    </w:p>
    <w:p>
      <w:pPr>
        <w:tabs>
          <w:tab w:val="left" w:pos="180"/>
        </w:tabs>
        <w:spacing w:line="360" w:lineRule="auto"/>
        <w:ind w:firstLine="560" w:firstLineChars="200"/>
        <w:rPr>
          <w:rFonts w:ascii="宋体"/>
          <w:sz w:val="28"/>
          <w:szCs w:val="28"/>
          <w:highlight w:val="none"/>
        </w:rPr>
      </w:pPr>
      <w:r>
        <w:rPr>
          <w:rFonts w:hint="eastAsia" w:ascii="宋体"/>
          <w:sz w:val="28"/>
          <w:szCs w:val="28"/>
          <w:highlight w:val="none"/>
        </w:rPr>
        <w:t>（自然人签字捺印）：</w:t>
      </w:r>
    </w:p>
    <w:p>
      <w:pPr>
        <w:ind w:firstLine="560"/>
        <w:rPr>
          <w:rFonts w:hint="eastAsia" w:ascii="宋体" w:hAnsi="宋体"/>
          <w:sz w:val="28"/>
          <w:szCs w:val="28"/>
          <w:highlight w:val="none"/>
        </w:rPr>
      </w:pPr>
      <w:r>
        <w:rPr>
          <w:rFonts w:hint="eastAsia" w:ascii="宋体" w:hAnsi="宋体"/>
          <w:sz w:val="28"/>
          <w:szCs w:val="28"/>
          <w:highlight w:val="none"/>
        </w:rPr>
        <w:t xml:space="preserve">  </w:t>
      </w:r>
    </w:p>
    <w:p>
      <w:pPr>
        <w:ind w:firstLine="1024" w:firstLineChars="366"/>
        <w:rPr>
          <w:rFonts w:ascii="宋体" w:hAnsi="宋体"/>
          <w:sz w:val="28"/>
          <w:szCs w:val="28"/>
          <w:highlight w:val="none"/>
        </w:rPr>
      </w:pPr>
      <w:r>
        <w:rPr>
          <w:rFonts w:hint="eastAsia" w:ascii="宋体" w:hAnsi="宋体"/>
          <w:sz w:val="28"/>
          <w:szCs w:val="28"/>
          <w:highlight w:val="none"/>
        </w:rPr>
        <w:t xml:space="preserve">   年     月     日</w:t>
      </w:r>
    </w:p>
    <w:p>
      <w:pPr>
        <w:ind w:firstLine="560"/>
        <w:rPr>
          <w:rFonts w:ascii="宋体" w:hAnsi="宋体"/>
          <w:sz w:val="28"/>
          <w:szCs w:val="28"/>
          <w:highlight w:val="none"/>
        </w:rPr>
      </w:pPr>
    </w:p>
    <w:p>
      <w:pPr>
        <w:rPr>
          <w:rFonts w:hint="eastAsia" w:ascii="宋体" w:hAnsi="宋体" w:cs="仿宋"/>
          <w:sz w:val="28"/>
          <w:szCs w:val="28"/>
          <w:highlight w:val="none"/>
        </w:rPr>
      </w:pPr>
      <w:bookmarkStart w:id="103" w:name="_Toc14181"/>
      <w:r>
        <w:rPr>
          <w:rFonts w:hint="eastAsia" w:ascii="宋体" w:hAnsi="宋体" w:cs="仿宋"/>
          <w:sz w:val="28"/>
          <w:szCs w:val="28"/>
          <w:highlight w:val="none"/>
        </w:rPr>
        <w:br w:type="page"/>
      </w:r>
    </w:p>
    <w:p>
      <w:pPr>
        <w:pStyle w:val="2"/>
        <w:rPr>
          <w:rFonts w:hint="eastAsia" w:ascii="宋体" w:hAnsi="宋体" w:cs="仿宋"/>
          <w:sz w:val="28"/>
          <w:szCs w:val="28"/>
          <w:highlight w:val="none"/>
        </w:rPr>
      </w:pPr>
      <w:r>
        <w:rPr>
          <w:rFonts w:hint="eastAsia" w:ascii="宋体" w:hAnsi="宋体" w:cs="仿宋"/>
          <w:sz w:val="28"/>
          <w:szCs w:val="28"/>
          <w:highlight w:val="none"/>
        </w:rPr>
        <w:t>附件：【安全生产责任书】</w:t>
      </w:r>
    </w:p>
    <w:bookmarkEnd w:id="103"/>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楷体_GB2312" w:hAnsi="楷体_GB2312" w:eastAsia="楷体_GB2312" w:cs="楷体_GB2312"/>
          <w:kern w:val="0"/>
          <w:sz w:val="28"/>
          <w:szCs w:val="28"/>
          <w:lang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lang w:eastAsia="zh-CN"/>
        </w:rPr>
        <w:t>出租方</w:t>
      </w:r>
      <w:r>
        <w:rPr>
          <w:rFonts w:hint="eastAsia" w:ascii="楷体_GB2312" w:hAnsi="楷体_GB2312" w:eastAsia="楷体_GB2312" w:cs="楷体_GB2312"/>
          <w:kern w:val="0"/>
          <w:sz w:val="28"/>
          <w:szCs w:val="28"/>
        </w:rPr>
        <w:t>：贵州省国有资本运营有限责任公司</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rPr>
        <w:t>统一社会信用代码</w:t>
      </w:r>
      <w:r>
        <w:rPr>
          <w:rFonts w:hint="eastAsia" w:ascii="楷体_GB2312" w:hAnsi="楷体_GB2312" w:eastAsia="楷体_GB2312" w:cs="楷体_GB2312"/>
          <w:kern w:val="0"/>
          <w:sz w:val="28"/>
          <w:szCs w:val="28"/>
          <w:lang w:eastAsia="zh-CN"/>
        </w:rPr>
        <w:t>：</w:t>
      </w:r>
      <w:r>
        <w:rPr>
          <w:rFonts w:hint="eastAsia" w:ascii="楷体_GB2312" w:hAnsi="楷体_GB2312" w:eastAsia="楷体_GB2312" w:cs="楷体_GB2312"/>
          <w:kern w:val="0"/>
          <w:sz w:val="28"/>
          <w:szCs w:val="28"/>
        </w:rPr>
        <w:t xml:space="preserve">91520000098958785Q          </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rPr>
        <w:t>住所地：贵州省贵阳市云岩区南垭路67号</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rPr>
        <w:t>法定/授权代表人：</w:t>
      </w:r>
      <w:r>
        <w:rPr>
          <w:rFonts w:hint="eastAsia" w:ascii="楷体_GB2312" w:hAnsi="楷体_GB2312" w:eastAsia="楷体_GB2312" w:cs="楷体_GB2312"/>
          <w:kern w:val="0"/>
          <w:sz w:val="28"/>
          <w:szCs w:val="28"/>
          <w:lang w:eastAsia="zh-CN"/>
        </w:rPr>
        <w:t>侯旭宏</w:t>
      </w:r>
      <w:r>
        <w:rPr>
          <w:rFonts w:hint="eastAsia" w:ascii="楷体_GB2312" w:hAnsi="楷体_GB2312" w:eastAsia="楷体_GB2312" w:cs="楷体_GB2312"/>
          <w:kern w:val="0"/>
          <w:sz w:val="28"/>
          <w:szCs w:val="28"/>
        </w:rPr>
        <w:t xml:space="preserve">          </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rPr>
        <w:t xml:space="preserve">联系电话：             </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rPr>
        <w:t xml:space="preserve"> </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lang w:eastAsia="zh-CN"/>
        </w:rPr>
        <w:t>承租方</w:t>
      </w:r>
      <w:r>
        <w:rPr>
          <w:rFonts w:hint="eastAsia" w:ascii="楷体_GB2312" w:hAnsi="楷体_GB2312" w:eastAsia="楷体_GB2312" w:cs="楷体_GB2312"/>
          <w:kern w:val="0"/>
          <w:sz w:val="28"/>
          <w:szCs w:val="28"/>
        </w:rPr>
        <w:t xml:space="preserve">： </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rPr>
        <w:t xml:space="preserve">统一社会信用代码/公民身份号码：          </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rPr>
        <w:t>住所地：</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rPr>
        <w:t xml:space="preserve">法定/授权代表人：        </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sz w:val="28"/>
          <w:szCs w:val="28"/>
        </w:rPr>
      </w:pPr>
      <w:r>
        <w:rPr>
          <w:rFonts w:hint="eastAsia" w:ascii="楷体_GB2312" w:hAnsi="楷体_GB2312" w:eastAsia="楷体_GB2312" w:cs="楷体_GB2312"/>
          <w:kern w:val="0"/>
          <w:sz w:val="28"/>
          <w:szCs w:val="28"/>
        </w:rPr>
        <w:t xml:space="preserve">联系电话：    </w:t>
      </w:r>
      <w:r>
        <w:rPr>
          <w:rFonts w:hint="eastAsia" w:ascii="仿宋_GB2312" w:hAnsi="仿宋_GB2312" w:eastAsia="仿宋_GB2312" w:cs="仿宋_GB2312"/>
          <w:sz w:val="28"/>
          <w:szCs w:val="28"/>
        </w:rPr>
        <w:t xml:space="preserve">             </w:t>
      </w:r>
    </w:p>
    <w:p>
      <w:pPr>
        <w:tabs>
          <w:tab w:val="left" w:pos="180"/>
        </w:tabs>
        <w:spacing w:line="500" w:lineRule="exact"/>
        <w:ind w:firstLine="560" w:firstLineChars="200"/>
        <w:rPr>
          <w:rFonts w:hint="eastAsia" w:ascii="仿宋_GB2312" w:hAnsi="仿宋_GB2312" w:eastAsia="仿宋_GB2312" w:cs="仿宋_GB2312"/>
          <w:sz w:val="28"/>
          <w:szCs w:val="28"/>
        </w:rPr>
      </w:pP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rPr>
        <w:t>鉴于：双方签订了《</w:t>
      </w:r>
      <w:r>
        <w:rPr>
          <w:rFonts w:hint="eastAsia" w:ascii="楷体_GB2312" w:hAnsi="楷体_GB2312" w:eastAsia="楷体_GB2312" w:cs="楷体_GB2312"/>
          <w:kern w:val="0"/>
          <w:sz w:val="28"/>
          <w:szCs w:val="28"/>
          <w:lang w:val="en-US" w:eastAsia="zh-CN"/>
        </w:rPr>
        <w:t>租赁合同</w:t>
      </w:r>
      <w:r>
        <w:rPr>
          <w:rFonts w:hint="eastAsia" w:ascii="楷体_GB2312" w:hAnsi="楷体_GB2312" w:eastAsia="楷体_GB2312" w:cs="楷体_GB2312"/>
          <w:kern w:val="0"/>
          <w:sz w:val="28"/>
          <w:szCs w:val="28"/>
        </w:rPr>
        <w:t>》</w:t>
      </w:r>
      <w:r>
        <w:rPr>
          <w:rFonts w:hint="eastAsia" w:ascii="楷体_GB2312" w:hAnsi="楷体_GB2312" w:eastAsia="楷体_GB2312" w:cs="楷体_GB2312"/>
          <w:kern w:val="0"/>
          <w:sz w:val="28"/>
          <w:szCs w:val="28"/>
          <w:lang w:eastAsia="zh-CN"/>
        </w:rPr>
        <w:t>（编号：</w:t>
      </w:r>
      <w:r>
        <w:rPr>
          <w:rFonts w:hint="eastAsia" w:ascii="楷体_GB2312" w:hAnsi="楷体_GB2312" w:eastAsia="楷体_GB2312" w:cs="楷体_GB2312"/>
          <w:kern w:val="0"/>
          <w:sz w:val="28"/>
          <w:szCs w:val="28"/>
          <w:lang w:val="en-US" w:eastAsia="zh-CN"/>
        </w:rPr>
        <w:t xml:space="preserve">    ）</w:t>
      </w:r>
      <w:r>
        <w:rPr>
          <w:rFonts w:hint="eastAsia" w:ascii="楷体_GB2312" w:hAnsi="楷体_GB2312" w:eastAsia="楷体_GB2312" w:cs="楷体_GB2312"/>
          <w:kern w:val="0"/>
          <w:sz w:val="28"/>
          <w:szCs w:val="28"/>
        </w:rPr>
        <w:t>（下称《主合同》），合同约定</w:t>
      </w:r>
      <w:r>
        <w:rPr>
          <w:rFonts w:hint="eastAsia" w:ascii="楷体_GB2312" w:hAnsi="楷体_GB2312" w:eastAsia="楷体_GB2312" w:cs="楷体_GB2312"/>
          <w:kern w:val="0"/>
          <w:sz w:val="28"/>
          <w:szCs w:val="28"/>
          <w:lang w:eastAsia="zh-CN"/>
        </w:rPr>
        <w:t>承租方</w:t>
      </w:r>
      <w:r>
        <w:rPr>
          <w:rFonts w:hint="eastAsia" w:ascii="楷体_GB2312" w:hAnsi="楷体_GB2312" w:eastAsia="楷体_GB2312" w:cs="楷体_GB2312"/>
          <w:kern w:val="0"/>
          <w:sz w:val="28"/>
          <w:szCs w:val="28"/>
          <w:lang w:val="en-US" w:eastAsia="zh-CN"/>
        </w:rPr>
        <w:t>承租出租方</w:t>
      </w:r>
      <w:r>
        <w:rPr>
          <w:rFonts w:hint="eastAsia" w:ascii="楷体_GB2312" w:hAnsi="楷体_GB2312" w:eastAsia="楷体_GB2312" w:cs="楷体_GB2312"/>
          <w:kern w:val="0"/>
          <w:sz w:val="28"/>
          <w:szCs w:val="28"/>
        </w:rPr>
        <w:t>的资产（具体内容以《主合同》约定为准），为进一步落实安全生产主体责任，加强安全生产监管工作，深化专项整治，加强宣传教育，杜绝安全事故的发生，根据《中华人民共和国民法典》、《中华人民共和国安全生产法》等法律、法规、规章要求及《主合同》的约定，双方本着诚实守信、平等自愿、协商一致的原则，就资产</w:t>
      </w:r>
      <w:r>
        <w:rPr>
          <w:rFonts w:hint="eastAsia" w:ascii="楷体_GB2312" w:hAnsi="楷体_GB2312" w:eastAsia="楷体_GB2312" w:cs="楷体_GB2312"/>
          <w:kern w:val="0"/>
          <w:sz w:val="28"/>
          <w:szCs w:val="28"/>
          <w:lang w:val="en-US" w:eastAsia="zh-CN"/>
        </w:rPr>
        <w:t>租赁</w:t>
      </w:r>
      <w:r>
        <w:rPr>
          <w:rFonts w:hint="eastAsia" w:ascii="楷体_GB2312" w:hAnsi="楷体_GB2312" w:eastAsia="楷体_GB2312" w:cs="楷体_GB2312"/>
          <w:kern w:val="0"/>
          <w:sz w:val="28"/>
          <w:szCs w:val="28"/>
        </w:rPr>
        <w:t>期间，双方的安全生产管理职责划分事宜订立本合同。</w:t>
      </w:r>
      <w:bookmarkStart w:id="104" w:name="_Toc24483"/>
      <w:bookmarkStart w:id="105" w:name="_Toc13704"/>
      <w:bookmarkStart w:id="106" w:name="_Toc8747"/>
      <w:bookmarkStart w:id="107" w:name="_Toc22746"/>
    </w:p>
    <w:p>
      <w:pPr>
        <w:pStyle w:val="4"/>
        <w:keepNext w:val="0"/>
        <w:keepLines w:val="0"/>
        <w:numPr>
          <w:ilvl w:val="0"/>
          <w:numId w:val="0"/>
        </w:numPr>
        <w:spacing w:before="156" w:beforeLines="50" w:after="156" w:afterLines="50" w:line="500" w:lineRule="exact"/>
        <w:jc w:val="center"/>
        <w:rPr>
          <w:rFonts w:hint="default" w:eastAsia="黑体"/>
          <w:bCs/>
          <w:sz w:val="32"/>
          <w:szCs w:val="24"/>
          <w:lang w:val="en-US" w:eastAsia="zh-CN"/>
        </w:rPr>
      </w:pPr>
      <w:bookmarkStart w:id="108" w:name="_Toc6509"/>
      <w:bookmarkStart w:id="109" w:name="_Toc16942"/>
      <w:bookmarkStart w:id="110" w:name="_Toc28162"/>
      <w:bookmarkStart w:id="111" w:name="_Toc14572"/>
      <w:bookmarkStart w:id="112" w:name="_Toc15282"/>
      <w:bookmarkStart w:id="113" w:name="_Toc8974"/>
      <w:r>
        <w:rPr>
          <w:rFonts w:hint="eastAsia"/>
          <w:bCs/>
          <w:sz w:val="32"/>
          <w:szCs w:val="24"/>
          <w:lang w:val="en-US" w:eastAsia="zh-CN"/>
        </w:rPr>
        <w:t>第一部分：通用条款</w:t>
      </w:r>
    </w:p>
    <w:p>
      <w:pPr>
        <w:pStyle w:val="4"/>
        <w:keepNext w:val="0"/>
        <w:keepLines w:val="0"/>
        <w:numPr>
          <w:ilvl w:val="0"/>
          <w:numId w:val="0"/>
        </w:numPr>
        <w:spacing w:before="156" w:beforeLines="50" w:after="156" w:afterLines="50" w:line="500" w:lineRule="exact"/>
        <w:ind w:leftChars="200"/>
        <w:rPr>
          <w:rFonts w:hint="eastAsia"/>
          <w:bCs/>
          <w:sz w:val="28"/>
          <w:szCs w:val="22"/>
        </w:rPr>
      </w:pPr>
      <w:r>
        <w:rPr>
          <w:rFonts w:hint="eastAsia"/>
          <w:bCs/>
          <w:sz w:val="28"/>
          <w:szCs w:val="22"/>
        </w:rPr>
        <w:t>一、安全生产管理目标</w:t>
      </w:r>
      <w:bookmarkEnd w:id="104"/>
      <w:bookmarkEnd w:id="105"/>
      <w:bookmarkEnd w:id="106"/>
      <w:bookmarkEnd w:id="107"/>
      <w:bookmarkEnd w:id="108"/>
      <w:bookmarkEnd w:id="109"/>
      <w:bookmarkEnd w:id="110"/>
      <w:bookmarkEnd w:id="111"/>
      <w:bookmarkEnd w:id="112"/>
      <w:bookmarkEnd w:id="113"/>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rPr>
        <w:t>1、坚持“安全第一、预防为主、综合治理”和“预防为主、防消结合”方针，坚持人民至上、生命至上，树牢安全发展理念，统筹发展和安全两件大事。</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rPr>
        <w:t xml:space="preserve">2、双方应根据《主合同》及本责任书的要求，严格履行各方安全生产管理职责，围绕从根本上消除事故隐患、解决问题，防范化解重大安全风险，强化各项安全防范责任措施落实，严防各类人员伤亡事故发生，最大限度减少和杜绝各类资产毁损灭失、人员伤亡事故的发生。 </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rPr>
        <w:t>3、本合同所称资产毁损灭失、人员伤亡事故均包括对第三方造成的资产贬损及伤亡事故。</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rPr>
        <w:t>4、</w:t>
      </w:r>
      <w:r>
        <w:rPr>
          <w:rFonts w:hint="eastAsia" w:ascii="楷体_GB2312" w:hAnsi="楷体_GB2312" w:eastAsia="楷体_GB2312" w:cs="楷体_GB2312"/>
          <w:kern w:val="0"/>
          <w:sz w:val="28"/>
          <w:szCs w:val="28"/>
          <w:lang w:eastAsia="zh-CN"/>
        </w:rPr>
        <w:t>承租方</w:t>
      </w:r>
      <w:r>
        <w:rPr>
          <w:rFonts w:hint="eastAsia" w:ascii="楷体_GB2312" w:hAnsi="楷体_GB2312" w:eastAsia="楷体_GB2312" w:cs="楷体_GB2312"/>
          <w:kern w:val="0"/>
          <w:sz w:val="28"/>
          <w:szCs w:val="28"/>
        </w:rPr>
        <w:t>指定【】为其安全生产管理负责人，全权负责本合同项下及其自身安全生产管理工作，负责人需要变更的，</w:t>
      </w:r>
      <w:r>
        <w:rPr>
          <w:rFonts w:hint="eastAsia" w:ascii="楷体_GB2312" w:hAnsi="楷体_GB2312" w:eastAsia="楷体_GB2312" w:cs="楷体_GB2312"/>
          <w:kern w:val="0"/>
          <w:sz w:val="28"/>
          <w:szCs w:val="28"/>
          <w:lang w:eastAsia="zh-CN"/>
        </w:rPr>
        <w:t>承租方</w:t>
      </w:r>
      <w:r>
        <w:rPr>
          <w:rFonts w:hint="eastAsia" w:ascii="楷体_GB2312" w:hAnsi="楷体_GB2312" w:eastAsia="楷体_GB2312" w:cs="楷体_GB2312"/>
          <w:kern w:val="0"/>
          <w:sz w:val="28"/>
          <w:szCs w:val="28"/>
        </w:rPr>
        <w:t>应书面告知</w:t>
      </w:r>
      <w:r>
        <w:rPr>
          <w:rFonts w:hint="eastAsia" w:ascii="楷体_GB2312" w:hAnsi="楷体_GB2312" w:eastAsia="楷体_GB2312" w:cs="楷体_GB2312"/>
          <w:kern w:val="0"/>
          <w:sz w:val="28"/>
          <w:szCs w:val="28"/>
          <w:lang w:eastAsia="zh-CN"/>
        </w:rPr>
        <w:t>出租方</w:t>
      </w:r>
      <w:r>
        <w:rPr>
          <w:rFonts w:hint="eastAsia" w:ascii="楷体_GB2312" w:hAnsi="楷体_GB2312" w:eastAsia="楷体_GB2312" w:cs="楷体_GB2312"/>
          <w:kern w:val="0"/>
          <w:sz w:val="28"/>
          <w:szCs w:val="28"/>
        </w:rPr>
        <w:t>并取得</w:t>
      </w:r>
      <w:r>
        <w:rPr>
          <w:rFonts w:hint="eastAsia" w:ascii="楷体_GB2312" w:hAnsi="楷体_GB2312" w:eastAsia="楷体_GB2312" w:cs="楷体_GB2312"/>
          <w:kern w:val="0"/>
          <w:sz w:val="28"/>
          <w:szCs w:val="28"/>
          <w:lang w:eastAsia="zh-CN"/>
        </w:rPr>
        <w:t>出租方</w:t>
      </w:r>
      <w:r>
        <w:rPr>
          <w:rFonts w:hint="eastAsia" w:ascii="楷体_GB2312" w:hAnsi="楷体_GB2312" w:eastAsia="楷体_GB2312" w:cs="楷体_GB2312"/>
          <w:kern w:val="0"/>
          <w:sz w:val="28"/>
          <w:szCs w:val="28"/>
        </w:rPr>
        <w:t>的书面同意；</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lang w:val="en-US" w:eastAsia="zh-CN"/>
        </w:rPr>
        <w:t>出租方</w:t>
      </w:r>
      <w:r>
        <w:rPr>
          <w:rFonts w:hint="eastAsia" w:ascii="楷体_GB2312" w:hAnsi="楷体_GB2312" w:eastAsia="楷体_GB2312" w:cs="楷体_GB2312"/>
          <w:kern w:val="0"/>
          <w:sz w:val="28"/>
          <w:szCs w:val="28"/>
        </w:rPr>
        <w:t>指定【】为安全生产管理监督</w:t>
      </w:r>
      <w:r>
        <w:rPr>
          <w:rFonts w:hint="eastAsia" w:ascii="楷体_GB2312" w:hAnsi="楷体_GB2312" w:eastAsia="楷体_GB2312" w:cs="楷体_GB2312"/>
          <w:kern w:val="0"/>
          <w:sz w:val="28"/>
          <w:szCs w:val="28"/>
          <w:lang w:val="en-US" w:eastAsia="zh-CN"/>
        </w:rPr>
        <w:t>人</w:t>
      </w:r>
      <w:r>
        <w:rPr>
          <w:rFonts w:hint="eastAsia" w:ascii="楷体_GB2312" w:hAnsi="楷体_GB2312" w:eastAsia="楷体_GB2312" w:cs="楷体_GB2312"/>
          <w:kern w:val="0"/>
          <w:sz w:val="28"/>
          <w:szCs w:val="28"/>
        </w:rPr>
        <w:t>员，负责对</w:t>
      </w:r>
      <w:r>
        <w:rPr>
          <w:rFonts w:hint="eastAsia" w:ascii="楷体_GB2312" w:hAnsi="楷体_GB2312" w:eastAsia="楷体_GB2312" w:cs="楷体_GB2312"/>
          <w:kern w:val="0"/>
          <w:sz w:val="28"/>
          <w:szCs w:val="28"/>
          <w:lang w:eastAsia="zh-CN"/>
        </w:rPr>
        <w:t>承租方</w:t>
      </w:r>
      <w:r>
        <w:rPr>
          <w:rFonts w:hint="eastAsia" w:ascii="楷体_GB2312" w:hAnsi="楷体_GB2312" w:eastAsia="楷体_GB2312" w:cs="楷体_GB2312"/>
          <w:kern w:val="0"/>
          <w:sz w:val="28"/>
          <w:szCs w:val="28"/>
        </w:rPr>
        <w:t>的安全生产管理监督、检查及日常对接事宜。</w:t>
      </w:r>
    </w:p>
    <w:p>
      <w:pPr>
        <w:pStyle w:val="4"/>
        <w:keepNext w:val="0"/>
        <w:keepLines w:val="0"/>
        <w:numPr>
          <w:ilvl w:val="0"/>
          <w:numId w:val="0"/>
        </w:numPr>
        <w:spacing w:before="156" w:beforeLines="50" w:after="156" w:afterLines="50" w:line="500" w:lineRule="exact"/>
        <w:ind w:leftChars="200"/>
        <w:rPr>
          <w:rFonts w:hint="eastAsia"/>
          <w:bCs/>
          <w:sz w:val="28"/>
          <w:szCs w:val="22"/>
        </w:rPr>
      </w:pPr>
      <w:bookmarkStart w:id="114" w:name="_Toc29676"/>
      <w:bookmarkStart w:id="115" w:name="_Toc32"/>
      <w:bookmarkStart w:id="116" w:name="_Toc4481"/>
      <w:bookmarkStart w:id="117" w:name="_Toc25377"/>
      <w:bookmarkStart w:id="118" w:name="_Toc24770"/>
      <w:bookmarkStart w:id="119" w:name="_Toc19824"/>
      <w:bookmarkStart w:id="120" w:name="_Toc32363"/>
      <w:bookmarkStart w:id="121" w:name="_Toc32605"/>
      <w:bookmarkStart w:id="122" w:name="_Toc24453"/>
      <w:r>
        <w:rPr>
          <w:rFonts w:hint="eastAsia"/>
          <w:bCs/>
          <w:sz w:val="28"/>
          <w:szCs w:val="22"/>
        </w:rPr>
        <w:t>二、安全责任划分原则</w:t>
      </w:r>
      <w:bookmarkEnd w:id="114"/>
      <w:bookmarkEnd w:id="115"/>
      <w:bookmarkEnd w:id="116"/>
      <w:bookmarkEnd w:id="117"/>
      <w:bookmarkEnd w:id="118"/>
      <w:bookmarkEnd w:id="119"/>
      <w:bookmarkEnd w:id="120"/>
      <w:bookmarkEnd w:id="121"/>
      <w:bookmarkEnd w:id="122"/>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rPr>
        <w:t>1、双方均应严格执行国家安全生产法律法规、行业标准、规范要求的责任，切实加强各自的安全生产管理工作，建立健全各自的安全生产管理体系。</w:t>
      </w:r>
    </w:p>
    <w:p>
      <w:pPr>
        <w:spacing w:line="500" w:lineRule="exact"/>
        <w:ind w:firstLine="560" w:firstLineChars="200"/>
        <w:rPr>
          <w:rFonts w:hint="eastAsia" w:ascii="楷体_GB2312" w:hAnsi="楷体_GB2312" w:eastAsia="楷体_GB2312" w:cs="楷体_GB2312"/>
          <w:kern w:val="0"/>
          <w:sz w:val="28"/>
          <w:szCs w:val="28"/>
        </w:rPr>
      </w:pPr>
      <w:bookmarkStart w:id="123" w:name="_Toc19596"/>
      <w:bookmarkStart w:id="124" w:name="_Toc27230"/>
      <w:bookmarkStart w:id="125" w:name="_Toc7625"/>
      <w:bookmarkStart w:id="126" w:name="_Toc31318"/>
      <w:r>
        <w:rPr>
          <w:rFonts w:hint="eastAsia" w:ascii="楷体_GB2312" w:hAnsi="楷体_GB2312" w:eastAsia="楷体_GB2312" w:cs="楷体_GB2312"/>
          <w:kern w:val="0"/>
          <w:sz w:val="28"/>
          <w:szCs w:val="28"/>
        </w:rPr>
        <w:t>2、</w:t>
      </w:r>
      <w:r>
        <w:rPr>
          <w:rFonts w:hint="eastAsia" w:ascii="楷体_GB2312" w:hAnsi="楷体_GB2312" w:eastAsia="楷体_GB2312" w:cs="楷体_GB2312"/>
          <w:kern w:val="0"/>
          <w:sz w:val="28"/>
          <w:szCs w:val="28"/>
          <w:lang w:eastAsia="zh-CN"/>
        </w:rPr>
        <w:t>承租方</w:t>
      </w:r>
      <w:r>
        <w:rPr>
          <w:rFonts w:hint="eastAsia" w:ascii="楷体_GB2312" w:hAnsi="楷体_GB2312" w:eastAsia="楷体_GB2312" w:cs="楷体_GB2312"/>
          <w:kern w:val="0"/>
          <w:sz w:val="28"/>
          <w:szCs w:val="28"/>
        </w:rPr>
        <w:t>负责《主合同》项下资产的安全生产管理具体事宜，</w:t>
      </w:r>
      <w:r>
        <w:rPr>
          <w:rFonts w:hint="eastAsia" w:ascii="楷体_GB2312" w:hAnsi="楷体_GB2312" w:eastAsia="楷体_GB2312" w:cs="楷体_GB2312"/>
          <w:kern w:val="0"/>
          <w:sz w:val="28"/>
          <w:szCs w:val="28"/>
          <w:lang w:eastAsia="zh-CN"/>
        </w:rPr>
        <w:t>出租方</w:t>
      </w:r>
      <w:r>
        <w:rPr>
          <w:rFonts w:hint="eastAsia" w:ascii="楷体_GB2312" w:hAnsi="楷体_GB2312" w:eastAsia="楷体_GB2312" w:cs="楷体_GB2312"/>
          <w:kern w:val="0"/>
          <w:sz w:val="28"/>
          <w:szCs w:val="28"/>
        </w:rPr>
        <w:t>有权对</w:t>
      </w:r>
      <w:r>
        <w:rPr>
          <w:rFonts w:hint="eastAsia" w:ascii="楷体_GB2312" w:hAnsi="楷体_GB2312" w:eastAsia="楷体_GB2312" w:cs="楷体_GB2312"/>
          <w:kern w:val="0"/>
          <w:sz w:val="28"/>
          <w:szCs w:val="28"/>
          <w:lang w:eastAsia="zh-CN"/>
        </w:rPr>
        <w:t>承租方</w:t>
      </w:r>
      <w:r>
        <w:rPr>
          <w:rFonts w:hint="eastAsia" w:ascii="楷体_GB2312" w:hAnsi="楷体_GB2312" w:eastAsia="楷体_GB2312" w:cs="楷体_GB2312"/>
          <w:kern w:val="0"/>
          <w:sz w:val="28"/>
          <w:szCs w:val="28"/>
        </w:rPr>
        <w:t>的安全生产管理责任进行监督管理，但任何情况下，</w:t>
      </w:r>
      <w:r>
        <w:rPr>
          <w:rFonts w:hint="eastAsia" w:ascii="楷体_GB2312" w:hAnsi="楷体_GB2312" w:eastAsia="楷体_GB2312" w:cs="楷体_GB2312"/>
          <w:kern w:val="0"/>
          <w:sz w:val="28"/>
          <w:szCs w:val="28"/>
          <w:lang w:eastAsia="zh-CN"/>
        </w:rPr>
        <w:t>出租方</w:t>
      </w:r>
      <w:r>
        <w:rPr>
          <w:rFonts w:hint="eastAsia" w:ascii="楷体_GB2312" w:hAnsi="楷体_GB2312" w:eastAsia="楷体_GB2312" w:cs="楷体_GB2312"/>
          <w:kern w:val="0"/>
          <w:sz w:val="28"/>
          <w:szCs w:val="28"/>
        </w:rPr>
        <w:t>的监督管理并不免除</w:t>
      </w:r>
      <w:r>
        <w:rPr>
          <w:rFonts w:hint="eastAsia" w:ascii="楷体_GB2312" w:hAnsi="楷体_GB2312" w:eastAsia="楷体_GB2312" w:cs="楷体_GB2312"/>
          <w:kern w:val="0"/>
          <w:sz w:val="28"/>
          <w:szCs w:val="28"/>
          <w:lang w:eastAsia="zh-CN"/>
        </w:rPr>
        <w:t>承租方</w:t>
      </w:r>
      <w:r>
        <w:rPr>
          <w:rFonts w:hint="eastAsia" w:ascii="楷体_GB2312" w:hAnsi="楷体_GB2312" w:eastAsia="楷体_GB2312" w:cs="楷体_GB2312"/>
          <w:kern w:val="0"/>
          <w:sz w:val="28"/>
          <w:szCs w:val="28"/>
        </w:rPr>
        <w:t>基于本合同项下应承担的安全生产管理职责。</w:t>
      </w:r>
    </w:p>
    <w:p>
      <w:pPr>
        <w:pStyle w:val="4"/>
        <w:keepNext w:val="0"/>
        <w:keepLines w:val="0"/>
        <w:numPr>
          <w:ilvl w:val="0"/>
          <w:numId w:val="0"/>
        </w:numPr>
        <w:spacing w:before="156" w:beforeLines="50" w:after="156" w:afterLines="50" w:line="500" w:lineRule="exact"/>
        <w:ind w:leftChars="200"/>
        <w:rPr>
          <w:rFonts w:hint="eastAsia"/>
          <w:bCs/>
          <w:sz w:val="28"/>
          <w:szCs w:val="22"/>
        </w:rPr>
      </w:pPr>
      <w:bookmarkStart w:id="127" w:name="_Toc12073"/>
      <w:bookmarkStart w:id="128" w:name="_Toc23787"/>
      <w:bookmarkStart w:id="129" w:name="_Toc15587"/>
      <w:bookmarkStart w:id="130" w:name="_Toc8229"/>
      <w:bookmarkStart w:id="131" w:name="_Toc18818"/>
      <w:bookmarkStart w:id="132" w:name="_Toc11013"/>
      <w:r>
        <w:rPr>
          <w:rFonts w:hint="eastAsia"/>
          <w:bCs/>
          <w:sz w:val="28"/>
          <w:szCs w:val="22"/>
        </w:rPr>
        <w:t>三、</w:t>
      </w:r>
      <w:r>
        <w:rPr>
          <w:rFonts w:hint="eastAsia"/>
          <w:bCs/>
          <w:sz w:val="28"/>
          <w:szCs w:val="22"/>
          <w:lang w:eastAsia="zh-CN"/>
        </w:rPr>
        <w:t>出租方</w:t>
      </w:r>
      <w:r>
        <w:rPr>
          <w:rFonts w:hint="eastAsia"/>
          <w:bCs/>
          <w:sz w:val="28"/>
          <w:szCs w:val="22"/>
        </w:rPr>
        <w:t>的监督职责</w:t>
      </w:r>
      <w:bookmarkEnd w:id="123"/>
      <w:bookmarkEnd w:id="124"/>
      <w:bookmarkEnd w:id="125"/>
      <w:bookmarkEnd w:id="126"/>
      <w:bookmarkEnd w:id="127"/>
      <w:bookmarkEnd w:id="128"/>
      <w:bookmarkEnd w:id="129"/>
      <w:bookmarkEnd w:id="130"/>
      <w:bookmarkEnd w:id="131"/>
      <w:bookmarkEnd w:id="132"/>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rPr>
        <w:t>1、</w:t>
      </w:r>
      <w:r>
        <w:rPr>
          <w:rFonts w:hint="eastAsia" w:ascii="楷体_GB2312" w:hAnsi="楷体_GB2312" w:eastAsia="楷体_GB2312" w:cs="楷体_GB2312"/>
          <w:kern w:val="0"/>
          <w:sz w:val="28"/>
          <w:szCs w:val="28"/>
          <w:lang w:eastAsia="zh-CN"/>
        </w:rPr>
        <w:t>出租方</w:t>
      </w:r>
      <w:r>
        <w:rPr>
          <w:rFonts w:hint="eastAsia" w:ascii="楷体_GB2312" w:hAnsi="楷体_GB2312" w:eastAsia="楷体_GB2312" w:cs="楷体_GB2312"/>
          <w:kern w:val="0"/>
          <w:sz w:val="28"/>
          <w:szCs w:val="28"/>
        </w:rPr>
        <w:t>有权对</w:t>
      </w:r>
      <w:r>
        <w:rPr>
          <w:rFonts w:hint="eastAsia" w:ascii="楷体_GB2312" w:hAnsi="楷体_GB2312" w:eastAsia="楷体_GB2312" w:cs="楷体_GB2312"/>
          <w:kern w:val="0"/>
          <w:sz w:val="28"/>
          <w:szCs w:val="28"/>
          <w:lang w:eastAsia="zh-CN"/>
        </w:rPr>
        <w:t>承租方</w:t>
      </w:r>
      <w:r>
        <w:rPr>
          <w:rFonts w:hint="eastAsia" w:ascii="楷体_GB2312" w:hAnsi="楷体_GB2312" w:eastAsia="楷体_GB2312" w:cs="楷体_GB2312"/>
          <w:kern w:val="0"/>
          <w:sz w:val="28"/>
          <w:szCs w:val="28"/>
        </w:rPr>
        <w:t>的安全生产管理工作进行统一协调、管理，</w:t>
      </w:r>
      <w:r>
        <w:rPr>
          <w:rFonts w:hint="eastAsia" w:ascii="楷体_GB2312" w:hAnsi="楷体_GB2312" w:eastAsia="楷体_GB2312" w:cs="楷体_GB2312"/>
          <w:kern w:val="0"/>
          <w:sz w:val="28"/>
          <w:szCs w:val="28"/>
          <w:lang w:eastAsia="zh-CN"/>
        </w:rPr>
        <w:t>承租方</w:t>
      </w:r>
      <w:r>
        <w:rPr>
          <w:rFonts w:hint="eastAsia" w:ascii="楷体_GB2312" w:hAnsi="楷体_GB2312" w:eastAsia="楷体_GB2312" w:cs="楷体_GB2312"/>
          <w:kern w:val="0"/>
          <w:sz w:val="28"/>
          <w:szCs w:val="28"/>
        </w:rPr>
        <w:t>制定的安全生产管理制度需报</w:t>
      </w:r>
      <w:r>
        <w:rPr>
          <w:rFonts w:hint="eastAsia" w:ascii="楷体_GB2312" w:hAnsi="楷体_GB2312" w:eastAsia="楷体_GB2312" w:cs="楷体_GB2312"/>
          <w:kern w:val="0"/>
          <w:sz w:val="28"/>
          <w:szCs w:val="28"/>
          <w:lang w:eastAsia="zh-CN"/>
        </w:rPr>
        <w:t>出租方</w:t>
      </w:r>
      <w:r>
        <w:rPr>
          <w:rFonts w:hint="eastAsia" w:ascii="楷体_GB2312" w:hAnsi="楷体_GB2312" w:eastAsia="楷体_GB2312" w:cs="楷体_GB2312"/>
          <w:kern w:val="0"/>
          <w:sz w:val="28"/>
          <w:szCs w:val="28"/>
        </w:rPr>
        <w:t>备案。</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rPr>
        <w:t>2、</w:t>
      </w:r>
      <w:r>
        <w:rPr>
          <w:rFonts w:hint="eastAsia" w:ascii="楷体_GB2312" w:hAnsi="楷体_GB2312" w:eastAsia="楷体_GB2312" w:cs="楷体_GB2312"/>
          <w:kern w:val="0"/>
          <w:sz w:val="28"/>
          <w:szCs w:val="28"/>
          <w:lang w:eastAsia="zh-CN"/>
        </w:rPr>
        <w:t>出租方</w:t>
      </w:r>
      <w:r>
        <w:rPr>
          <w:rFonts w:hint="eastAsia" w:ascii="楷体_GB2312" w:hAnsi="楷体_GB2312" w:eastAsia="楷体_GB2312" w:cs="楷体_GB2312"/>
          <w:kern w:val="0"/>
          <w:sz w:val="28"/>
          <w:szCs w:val="28"/>
        </w:rPr>
        <w:t>有权对</w:t>
      </w:r>
      <w:r>
        <w:rPr>
          <w:rFonts w:hint="eastAsia" w:ascii="楷体_GB2312" w:hAnsi="楷体_GB2312" w:eastAsia="楷体_GB2312" w:cs="楷体_GB2312"/>
          <w:kern w:val="0"/>
          <w:sz w:val="28"/>
          <w:szCs w:val="28"/>
          <w:lang w:eastAsia="zh-CN"/>
        </w:rPr>
        <w:t>承租方</w:t>
      </w:r>
      <w:r>
        <w:rPr>
          <w:rFonts w:hint="eastAsia" w:ascii="楷体_GB2312" w:hAnsi="楷体_GB2312" w:eastAsia="楷体_GB2312" w:cs="楷体_GB2312"/>
          <w:kern w:val="0"/>
          <w:sz w:val="28"/>
          <w:szCs w:val="28"/>
        </w:rPr>
        <w:t>定期进行安全检查，发现存在安全隐患或问题的，有权督促</w:t>
      </w:r>
      <w:r>
        <w:rPr>
          <w:rFonts w:hint="eastAsia" w:ascii="楷体_GB2312" w:hAnsi="楷体_GB2312" w:eastAsia="楷体_GB2312" w:cs="楷体_GB2312"/>
          <w:kern w:val="0"/>
          <w:sz w:val="28"/>
          <w:szCs w:val="28"/>
          <w:lang w:eastAsia="zh-CN"/>
        </w:rPr>
        <w:t>承租方</w:t>
      </w:r>
      <w:r>
        <w:rPr>
          <w:rFonts w:hint="eastAsia" w:ascii="楷体_GB2312" w:hAnsi="楷体_GB2312" w:eastAsia="楷体_GB2312" w:cs="楷体_GB2312"/>
          <w:kern w:val="0"/>
          <w:sz w:val="28"/>
          <w:szCs w:val="28"/>
        </w:rPr>
        <w:t>及时整改，若</w:t>
      </w:r>
      <w:r>
        <w:rPr>
          <w:rFonts w:hint="eastAsia" w:ascii="楷体_GB2312" w:hAnsi="楷体_GB2312" w:eastAsia="楷体_GB2312" w:cs="楷体_GB2312"/>
          <w:kern w:val="0"/>
          <w:sz w:val="28"/>
          <w:szCs w:val="28"/>
          <w:lang w:eastAsia="zh-CN"/>
        </w:rPr>
        <w:t>承租方</w:t>
      </w:r>
      <w:r>
        <w:rPr>
          <w:rFonts w:hint="eastAsia" w:ascii="楷体_GB2312" w:hAnsi="楷体_GB2312" w:eastAsia="楷体_GB2312" w:cs="楷体_GB2312"/>
          <w:kern w:val="0"/>
          <w:sz w:val="28"/>
          <w:szCs w:val="28"/>
        </w:rPr>
        <w:t>未及时整改造成安全管理隐患导致安全生产事故的，</w:t>
      </w:r>
      <w:r>
        <w:rPr>
          <w:rFonts w:hint="eastAsia" w:ascii="楷体_GB2312" w:hAnsi="楷体_GB2312" w:eastAsia="楷体_GB2312" w:cs="楷体_GB2312"/>
          <w:kern w:val="0"/>
          <w:sz w:val="28"/>
          <w:szCs w:val="28"/>
          <w:lang w:eastAsia="zh-CN"/>
        </w:rPr>
        <w:t>承租方</w:t>
      </w:r>
      <w:r>
        <w:rPr>
          <w:rFonts w:hint="eastAsia" w:ascii="楷体_GB2312" w:hAnsi="楷体_GB2312" w:eastAsia="楷体_GB2312" w:cs="楷体_GB2312"/>
          <w:kern w:val="0"/>
          <w:sz w:val="28"/>
          <w:szCs w:val="28"/>
        </w:rPr>
        <w:t>应承担由此引发的一切责任。</w:t>
      </w:r>
    </w:p>
    <w:p>
      <w:pPr>
        <w:spacing w:line="500" w:lineRule="exact"/>
        <w:ind w:firstLine="560" w:firstLineChars="200"/>
        <w:rPr>
          <w:rFonts w:hint="eastAsia" w:ascii="楷体_GB2312" w:hAnsi="楷体_GB2312" w:eastAsia="楷体_GB2312" w:cs="楷体_GB2312"/>
          <w:kern w:val="0"/>
          <w:sz w:val="28"/>
          <w:szCs w:val="28"/>
        </w:rPr>
      </w:pPr>
      <w:bookmarkStart w:id="133" w:name="_Toc18089"/>
      <w:bookmarkStart w:id="134" w:name="_Toc106"/>
      <w:bookmarkStart w:id="135" w:name="_Toc25484"/>
      <w:bookmarkStart w:id="136" w:name="_Toc1506"/>
      <w:r>
        <w:rPr>
          <w:rFonts w:hint="eastAsia" w:ascii="楷体_GB2312" w:hAnsi="楷体_GB2312" w:eastAsia="楷体_GB2312" w:cs="楷体_GB2312"/>
          <w:kern w:val="0"/>
          <w:sz w:val="28"/>
          <w:szCs w:val="28"/>
        </w:rPr>
        <w:t>3、</w:t>
      </w:r>
      <w:r>
        <w:rPr>
          <w:rFonts w:hint="eastAsia" w:ascii="楷体_GB2312" w:hAnsi="楷体_GB2312" w:eastAsia="楷体_GB2312" w:cs="楷体_GB2312"/>
          <w:kern w:val="0"/>
          <w:sz w:val="28"/>
          <w:szCs w:val="28"/>
          <w:lang w:eastAsia="zh-CN"/>
        </w:rPr>
        <w:t>出租方</w:t>
      </w:r>
      <w:r>
        <w:rPr>
          <w:rFonts w:hint="eastAsia" w:ascii="楷体_GB2312" w:hAnsi="楷体_GB2312" w:eastAsia="楷体_GB2312" w:cs="楷体_GB2312"/>
          <w:kern w:val="0"/>
          <w:sz w:val="28"/>
          <w:szCs w:val="28"/>
        </w:rPr>
        <w:t>有权对</w:t>
      </w:r>
      <w:r>
        <w:rPr>
          <w:rFonts w:hint="eastAsia" w:ascii="楷体_GB2312" w:hAnsi="楷体_GB2312" w:eastAsia="楷体_GB2312" w:cs="楷体_GB2312"/>
          <w:kern w:val="0"/>
          <w:sz w:val="28"/>
          <w:szCs w:val="28"/>
          <w:lang w:eastAsia="zh-CN"/>
        </w:rPr>
        <w:t>承租方</w:t>
      </w:r>
      <w:r>
        <w:rPr>
          <w:rFonts w:hint="eastAsia" w:ascii="楷体_GB2312" w:hAnsi="楷体_GB2312" w:eastAsia="楷体_GB2312" w:cs="楷体_GB2312"/>
          <w:kern w:val="0"/>
          <w:sz w:val="28"/>
          <w:szCs w:val="28"/>
        </w:rPr>
        <w:t>及</w:t>
      </w:r>
      <w:r>
        <w:rPr>
          <w:rFonts w:hint="eastAsia" w:ascii="楷体_GB2312" w:hAnsi="楷体_GB2312" w:eastAsia="楷体_GB2312" w:cs="楷体_GB2312"/>
          <w:kern w:val="0"/>
          <w:sz w:val="28"/>
          <w:szCs w:val="28"/>
          <w:lang w:eastAsia="zh-CN"/>
        </w:rPr>
        <w:t>承租方</w:t>
      </w:r>
      <w:r>
        <w:rPr>
          <w:rFonts w:hint="eastAsia" w:ascii="楷体_GB2312" w:hAnsi="楷体_GB2312" w:eastAsia="楷体_GB2312" w:cs="楷体_GB2312"/>
          <w:kern w:val="0"/>
          <w:sz w:val="28"/>
          <w:szCs w:val="28"/>
        </w:rPr>
        <w:t>聘用（聘请）人员违反安全生产规章制度的行为制止和纠正，有权要求</w:t>
      </w:r>
      <w:r>
        <w:rPr>
          <w:rFonts w:hint="eastAsia" w:ascii="楷体_GB2312" w:hAnsi="楷体_GB2312" w:eastAsia="楷体_GB2312" w:cs="楷体_GB2312"/>
          <w:kern w:val="0"/>
          <w:sz w:val="28"/>
          <w:szCs w:val="28"/>
          <w:lang w:eastAsia="zh-CN"/>
        </w:rPr>
        <w:t>承租方</w:t>
      </w:r>
      <w:r>
        <w:rPr>
          <w:rFonts w:hint="eastAsia" w:ascii="楷体_GB2312" w:hAnsi="楷体_GB2312" w:eastAsia="楷体_GB2312" w:cs="楷体_GB2312"/>
          <w:kern w:val="0"/>
          <w:sz w:val="28"/>
          <w:szCs w:val="28"/>
        </w:rPr>
        <w:t>更换不满足安全管理要求的人员。</w:t>
      </w:r>
    </w:p>
    <w:p>
      <w:pPr>
        <w:pStyle w:val="4"/>
        <w:keepNext w:val="0"/>
        <w:keepLines w:val="0"/>
        <w:numPr>
          <w:ilvl w:val="0"/>
          <w:numId w:val="0"/>
        </w:numPr>
        <w:spacing w:before="156" w:beforeLines="50" w:after="156" w:afterLines="50" w:line="500" w:lineRule="exact"/>
        <w:ind w:leftChars="200"/>
        <w:rPr>
          <w:rFonts w:hint="eastAsia"/>
          <w:bCs/>
          <w:sz w:val="28"/>
          <w:szCs w:val="22"/>
        </w:rPr>
      </w:pPr>
      <w:bookmarkStart w:id="137" w:name="_Toc7164"/>
      <w:bookmarkStart w:id="138" w:name="_Toc32403"/>
      <w:bookmarkStart w:id="139" w:name="_Toc30805"/>
      <w:bookmarkStart w:id="140" w:name="_Toc15351"/>
      <w:bookmarkStart w:id="141" w:name="_Toc16674"/>
      <w:bookmarkStart w:id="142" w:name="_Toc5112"/>
      <w:r>
        <w:rPr>
          <w:rFonts w:hint="eastAsia"/>
          <w:bCs/>
          <w:sz w:val="28"/>
          <w:szCs w:val="22"/>
        </w:rPr>
        <w:t>四、</w:t>
      </w:r>
      <w:r>
        <w:rPr>
          <w:rFonts w:hint="eastAsia"/>
          <w:bCs/>
          <w:sz w:val="28"/>
          <w:szCs w:val="22"/>
          <w:lang w:eastAsia="zh-CN"/>
        </w:rPr>
        <w:t>承租方</w:t>
      </w:r>
      <w:r>
        <w:rPr>
          <w:rFonts w:hint="eastAsia"/>
          <w:bCs/>
          <w:sz w:val="28"/>
          <w:szCs w:val="22"/>
        </w:rPr>
        <w:t>的安全生产管理职责</w:t>
      </w:r>
      <w:bookmarkEnd w:id="133"/>
      <w:bookmarkEnd w:id="134"/>
      <w:bookmarkEnd w:id="135"/>
      <w:bookmarkEnd w:id="136"/>
      <w:bookmarkEnd w:id="137"/>
      <w:bookmarkEnd w:id="138"/>
      <w:bookmarkEnd w:id="139"/>
      <w:bookmarkEnd w:id="140"/>
      <w:bookmarkEnd w:id="141"/>
      <w:bookmarkEnd w:id="142"/>
    </w:p>
    <w:p>
      <w:pPr>
        <w:spacing w:line="500" w:lineRule="exact"/>
        <w:ind w:firstLine="560" w:firstLineChars="200"/>
        <w:rPr>
          <w:rFonts w:hint="eastAsia" w:ascii="楷体_GB2312" w:hAnsi="楷体_GB2312" w:eastAsia="楷体_GB2312" w:cs="楷体_GB2312"/>
          <w:kern w:val="0"/>
          <w:sz w:val="28"/>
          <w:szCs w:val="28"/>
        </w:rPr>
      </w:pPr>
      <w:bookmarkStart w:id="143" w:name="_Toc16134"/>
      <w:bookmarkStart w:id="144" w:name="_Toc17290"/>
      <w:bookmarkStart w:id="145" w:name="_Toc24314"/>
      <w:bookmarkStart w:id="146" w:name="_Toc12234"/>
      <w:bookmarkStart w:id="147" w:name="_Toc18925"/>
      <w:bookmarkStart w:id="148" w:name="_Toc14322"/>
      <w:bookmarkStart w:id="149" w:name="_Toc21972"/>
      <w:bookmarkStart w:id="150" w:name="_Toc12779"/>
      <w:r>
        <w:rPr>
          <w:rFonts w:hint="eastAsia" w:ascii="楷体_GB2312" w:hAnsi="楷体_GB2312" w:eastAsia="楷体_GB2312" w:cs="楷体_GB2312"/>
          <w:kern w:val="0"/>
          <w:sz w:val="28"/>
          <w:szCs w:val="28"/>
        </w:rPr>
        <w:t>（一）构建安全生产管理机制</w:t>
      </w:r>
      <w:bookmarkEnd w:id="143"/>
      <w:bookmarkEnd w:id="144"/>
      <w:bookmarkEnd w:id="145"/>
      <w:bookmarkEnd w:id="146"/>
      <w:bookmarkEnd w:id="147"/>
      <w:bookmarkEnd w:id="148"/>
      <w:bookmarkEnd w:id="149"/>
      <w:bookmarkEnd w:id="150"/>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rPr>
        <w:t>1、组织制定并实施安全生产规章制度和操作规程；</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rPr>
        <w:t>2、分解、压实压紧安全生产责任制度，加强安全生产标准化建设；</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rPr>
        <w:t>3、确保具备从事生产经营活动所需要的安全生产条件；</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rPr>
        <w:t>4、确保安全生产所必须的资金投入，以及符合国家及行业标准的生产设备、劳动防护用品的投入及有效实施。</w:t>
      </w:r>
    </w:p>
    <w:p>
      <w:pPr>
        <w:spacing w:line="500" w:lineRule="exact"/>
        <w:ind w:firstLine="560" w:firstLineChars="200"/>
        <w:rPr>
          <w:rFonts w:hint="eastAsia" w:ascii="楷体_GB2312" w:hAnsi="楷体_GB2312" w:eastAsia="楷体_GB2312" w:cs="楷体_GB2312"/>
          <w:kern w:val="0"/>
          <w:sz w:val="28"/>
          <w:szCs w:val="28"/>
        </w:rPr>
      </w:pPr>
      <w:bookmarkStart w:id="151" w:name="_Toc10377"/>
      <w:bookmarkStart w:id="152" w:name="_Toc20138"/>
      <w:bookmarkStart w:id="153" w:name="_Toc23968"/>
      <w:bookmarkStart w:id="154" w:name="_Toc14298"/>
      <w:bookmarkStart w:id="155" w:name="_Toc25921"/>
      <w:bookmarkStart w:id="156" w:name="_Toc8091"/>
      <w:bookmarkStart w:id="157" w:name="_Toc23527"/>
      <w:bookmarkStart w:id="158" w:name="_Toc993"/>
      <w:r>
        <w:rPr>
          <w:rFonts w:hint="eastAsia" w:ascii="楷体_GB2312" w:hAnsi="楷体_GB2312" w:eastAsia="楷体_GB2312" w:cs="楷体_GB2312"/>
          <w:kern w:val="0"/>
          <w:sz w:val="28"/>
          <w:szCs w:val="28"/>
        </w:rPr>
        <w:t>（二）建立健全管理组织机构，配置安</w:t>
      </w:r>
      <w:r>
        <w:rPr>
          <w:rFonts w:hint="eastAsia" w:ascii="楷体_GB2312" w:hAnsi="楷体_GB2312" w:eastAsia="楷体_GB2312" w:cs="楷体_GB2312"/>
          <w:kern w:val="0"/>
          <w:sz w:val="28"/>
          <w:szCs w:val="28"/>
          <w:lang w:val="en-US" w:eastAsia="zh-CN"/>
        </w:rPr>
        <w:t>全监督人</w:t>
      </w:r>
      <w:r>
        <w:rPr>
          <w:rFonts w:hint="eastAsia" w:ascii="楷体_GB2312" w:hAnsi="楷体_GB2312" w:eastAsia="楷体_GB2312" w:cs="楷体_GB2312"/>
          <w:kern w:val="0"/>
          <w:sz w:val="28"/>
          <w:szCs w:val="28"/>
        </w:rPr>
        <w:t>员</w:t>
      </w:r>
      <w:bookmarkEnd w:id="151"/>
      <w:bookmarkEnd w:id="152"/>
      <w:bookmarkEnd w:id="153"/>
      <w:bookmarkEnd w:id="154"/>
      <w:bookmarkEnd w:id="155"/>
      <w:bookmarkEnd w:id="156"/>
      <w:bookmarkEnd w:id="157"/>
      <w:bookmarkEnd w:id="158"/>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lang w:eastAsia="zh-CN"/>
        </w:rPr>
        <w:t>承租方</w:t>
      </w:r>
      <w:r>
        <w:rPr>
          <w:rFonts w:hint="eastAsia" w:ascii="楷体_GB2312" w:hAnsi="楷体_GB2312" w:eastAsia="楷体_GB2312" w:cs="楷体_GB2312"/>
          <w:kern w:val="0"/>
          <w:sz w:val="28"/>
          <w:szCs w:val="28"/>
        </w:rPr>
        <w:t>应设置安全生产管理组织机构并配备相应的专业安全生产</w:t>
      </w:r>
      <w:r>
        <w:rPr>
          <w:rFonts w:hint="eastAsia" w:ascii="楷体_GB2312" w:hAnsi="楷体_GB2312" w:eastAsia="楷体_GB2312" w:cs="楷体_GB2312"/>
          <w:kern w:val="0"/>
          <w:sz w:val="28"/>
          <w:szCs w:val="28"/>
          <w:lang w:val="en-US" w:eastAsia="zh-CN"/>
        </w:rPr>
        <w:t>监督人</w:t>
      </w:r>
      <w:r>
        <w:rPr>
          <w:rFonts w:hint="eastAsia" w:ascii="楷体_GB2312" w:hAnsi="楷体_GB2312" w:eastAsia="楷体_GB2312" w:cs="楷体_GB2312"/>
          <w:kern w:val="0"/>
          <w:sz w:val="28"/>
          <w:szCs w:val="28"/>
        </w:rPr>
        <w:t>员，负责制定、监督、实施资产范围内的安全生产管理事项：</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rPr>
        <w:t>1、认真贯彻落实国家《安全生产法》、《劳动法》和《贵州省安全生产条例》等有关法律、法规及相关政策规定，做好安全生产经营工作，明确各岗位的</w:t>
      </w:r>
      <w:r>
        <w:rPr>
          <w:rFonts w:hint="eastAsia" w:ascii="楷体_GB2312" w:hAnsi="楷体_GB2312" w:eastAsia="楷体_GB2312" w:cs="楷体_GB2312"/>
          <w:kern w:val="0"/>
          <w:sz w:val="28"/>
          <w:szCs w:val="28"/>
          <w:lang w:val="en-US" w:eastAsia="zh-CN"/>
        </w:rPr>
        <w:t>责任人</w:t>
      </w:r>
      <w:r>
        <w:rPr>
          <w:rFonts w:hint="eastAsia" w:ascii="楷体_GB2312" w:hAnsi="楷体_GB2312" w:eastAsia="楷体_GB2312" w:cs="楷体_GB2312"/>
          <w:kern w:val="0"/>
          <w:sz w:val="28"/>
          <w:szCs w:val="28"/>
        </w:rPr>
        <w:t>员、责任范围和考核标准等内容，保证全员安全生产责任制；</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rPr>
        <w:t>2、不得使用未签订劳动（务）合同的人员从事安全生产管理岗位，使用被派遣劳动者的，应将被派遣劳动者纳入</w:t>
      </w:r>
      <w:r>
        <w:rPr>
          <w:rFonts w:hint="eastAsia" w:ascii="楷体_GB2312" w:hAnsi="楷体_GB2312" w:eastAsia="楷体_GB2312" w:cs="楷体_GB2312"/>
          <w:kern w:val="0"/>
          <w:sz w:val="28"/>
          <w:szCs w:val="28"/>
          <w:lang w:eastAsia="zh-CN"/>
        </w:rPr>
        <w:t>承租方</w:t>
      </w:r>
      <w:r>
        <w:rPr>
          <w:rFonts w:hint="eastAsia" w:ascii="楷体_GB2312" w:hAnsi="楷体_GB2312" w:eastAsia="楷体_GB2312" w:cs="楷体_GB2312"/>
          <w:kern w:val="0"/>
          <w:sz w:val="28"/>
          <w:szCs w:val="28"/>
        </w:rPr>
        <w:t>从业人员统一管理培训；</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rPr>
        <w:t xml:space="preserve">3、制定有效的安全生产管理制度和完善的安全保障措施，对员工进行经常性的安全教育，关注从业人员的身体、心理状况和行为习惯，加强对从业人员的心理疏导、精神慰藉，严格落实岗位安全生产责任，防范从业人员行为异常导致事故发生； </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rPr>
        <w:t>4、严防违章作业、违章指挥与违反劳动纪律“三违”现象的发生，建立安全生产教育和培训档案，定期组织安全生产教育和培训并如实记录生产教育和培训的情况；</w:t>
      </w:r>
    </w:p>
    <w:p>
      <w:pPr>
        <w:spacing w:line="500" w:lineRule="exact"/>
        <w:ind w:firstLine="560" w:firstLineChars="200"/>
        <w:rPr>
          <w:rFonts w:hint="eastAsia" w:ascii="楷体_GB2312" w:hAnsi="楷体_GB2312" w:eastAsia="楷体_GB2312" w:cs="楷体_GB2312"/>
          <w:kern w:val="0"/>
          <w:sz w:val="28"/>
          <w:szCs w:val="28"/>
        </w:rPr>
      </w:pPr>
      <w:bookmarkStart w:id="159" w:name="_Toc16100"/>
      <w:bookmarkStart w:id="160" w:name="_Toc17135"/>
      <w:bookmarkStart w:id="161" w:name="_Toc17536"/>
      <w:bookmarkStart w:id="162" w:name="_Toc8225"/>
      <w:r>
        <w:rPr>
          <w:rFonts w:hint="eastAsia" w:ascii="楷体_GB2312" w:hAnsi="楷体_GB2312" w:eastAsia="楷体_GB2312" w:cs="楷体_GB2312"/>
          <w:kern w:val="0"/>
          <w:sz w:val="28"/>
          <w:szCs w:val="28"/>
        </w:rPr>
        <w:t>5、特殊工种岗位应符合国家法律法规和相关政策的规定，按规定定岗定编，持证上岗，进行操作证的复审，对操作人员进行培训，并将相关材料报</w:t>
      </w:r>
      <w:r>
        <w:rPr>
          <w:rFonts w:hint="eastAsia" w:ascii="楷体_GB2312" w:hAnsi="楷体_GB2312" w:eastAsia="楷体_GB2312" w:cs="楷体_GB2312"/>
          <w:kern w:val="0"/>
          <w:sz w:val="28"/>
          <w:szCs w:val="28"/>
          <w:lang w:eastAsia="zh-CN"/>
        </w:rPr>
        <w:t>出租方</w:t>
      </w:r>
      <w:r>
        <w:rPr>
          <w:rFonts w:hint="eastAsia" w:ascii="楷体_GB2312" w:hAnsi="楷体_GB2312" w:eastAsia="楷体_GB2312" w:cs="楷体_GB2312"/>
          <w:kern w:val="0"/>
          <w:sz w:val="28"/>
          <w:szCs w:val="28"/>
        </w:rPr>
        <w:t>备案。</w:t>
      </w:r>
    </w:p>
    <w:p>
      <w:pPr>
        <w:spacing w:line="500" w:lineRule="exact"/>
        <w:ind w:firstLine="560" w:firstLineChars="200"/>
        <w:rPr>
          <w:rFonts w:hint="eastAsia" w:ascii="楷体_GB2312" w:hAnsi="楷体_GB2312" w:eastAsia="楷体_GB2312" w:cs="楷体_GB2312"/>
          <w:kern w:val="0"/>
          <w:sz w:val="28"/>
          <w:szCs w:val="28"/>
        </w:rPr>
      </w:pPr>
      <w:bookmarkStart w:id="163" w:name="_Toc1419"/>
      <w:bookmarkStart w:id="164" w:name="_Toc30219"/>
      <w:bookmarkStart w:id="165" w:name="_Toc11408"/>
      <w:bookmarkStart w:id="166" w:name="_Toc25016"/>
      <w:r>
        <w:rPr>
          <w:rFonts w:hint="eastAsia" w:ascii="楷体_GB2312" w:hAnsi="楷体_GB2312" w:eastAsia="楷体_GB2312" w:cs="楷体_GB2312"/>
          <w:kern w:val="0"/>
          <w:sz w:val="28"/>
          <w:szCs w:val="28"/>
        </w:rPr>
        <w:t>（三）落实安全生产管理规范标准</w:t>
      </w:r>
      <w:bookmarkEnd w:id="159"/>
      <w:bookmarkEnd w:id="160"/>
      <w:bookmarkEnd w:id="161"/>
      <w:bookmarkEnd w:id="162"/>
      <w:bookmarkEnd w:id="163"/>
      <w:bookmarkEnd w:id="164"/>
      <w:bookmarkEnd w:id="165"/>
      <w:bookmarkEnd w:id="166"/>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rPr>
        <w:t>1、建设项目安全设施“三同时”</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rPr>
        <w:t>涉及资产范围内实施的新建、改建、扩建工程项目的安全设施必须按照行业规范流程及标准与主体工程同时设计、同时施工、同时投入生产和使用，安全设施投资应当纳入建设项目概算，项目实施审批、许可资料应报</w:t>
      </w:r>
      <w:r>
        <w:rPr>
          <w:rFonts w:hint="eastAsia" w:ascii="楷体_GB2312" w:hAnsi="楷体_GB2312" w:eastAsia="楷体_GB2312" w:cs="楷体_GB2312"/>
          <w:kern w:val="0"/>
          <w:sz w:val="28"/>
          <w:szCs w:val="28"/>
          <w:lang w:eastAsia="zh-CN"/>
        </w:rPr>
        <w:t>出租方</w:t>
      </w:r>
      <w:r>
        <w:rPr>
          <w:rFonts w:hint="eastAsia" w:ascii="楷体_GB2312" w:hAnsi="楷体_GB2312" w:eastAsia="楷体_GB2312" w:cs="楷体_GB2312"/>
          <w:kern w:val="0"/>
          <w:sz w:val="28"/>
          <w:szCs w:val="28"/>
        </w:rPr>
        <w:t>备案。</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rPr>
        <w:t>2、在重大危险源或有较大危险因素的场所和有关设施、设备上设置明显的安全警示标志，对重大危险源或有较大危险因素的相关情况应当登记建档，定期进行检测、评估、监控并及时报告并制定相应的应急预案。</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rPr>
        <w:t>较大危险因素的场所和有关设施、设备主要包括：存在安全隐患的房屋、施工现场入口处、施工起重机械、临时用电设施、脚手架、出入通道口、楼（电）梯口、孔洞口、基坑边沿、爆破物及有害危险气体和液体存放处等。</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rPr>
        <w:t>3、安全设备的日常管理</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rPr>
        <w:t>（1）</w:t>
      </w:r>
      <w:r>
        <w:rPr>
          <w:rFonts w:hint="eastAsia" w:ascii="楷体_GB2312" w:hAnsi="楷体_GB2312" w:eastAsia="楷体_GB2312" w:cs="楷体_GB2312"/>
          <w:kern w:val="0"/>
          <w:sz w:val="28"/>
          <w:szCs w:val="28"/>
          <w:lang w:eastAsia="zh-CN"/>
        </w:rPr>
        <w:t>承租方</w:t>
      </w:r>
      <w:r>
        <w:rPr>
          <w:rFonts w:hint="eastAsia" w:ascii="楷体_GB2312" w:hAnsi="楷体_GB2312" w:eastAsia="楷体_GB2312" w:cs="楷体_GB2312"/>
          <w:kern w:val="0"/>
          <w:sz w:val="28"/>
          <w:szCs w:val="28"/>
        </w:rPr>
        <w:t>应基于自身生产经营需要配备相应的安全设备，使用的安全设备应当符合国家标准或行业标准，不得使用国家已明确淘汰的危及生产安全的工艺、设备；</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rPr>
        <w:t>（2）对安全设备应进行经常性维护、保养、定期检测，保证正常运转，维护、保养、检测应做好相应的记录。</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rPr>
        <w:t>4、不得关闭、破坏直接关系生产安全的监控、报警、防护、救生设备、设施，或者篡改、隐瞒、销毁其相关数据、信息。</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rPr>
        <w:t>5、危险物品的管理</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rPr>
        <w:t>生产、经营、运输、储存、使用危险物品或处置危险物品，必须执行有关法律规定及国家标准或行业标准，建立安全管理制度并采取可靠的安全措施，接受有关主管部门依法实施的监督管理。</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rPr>
        <w:t xml:space="preserve">6、进行爆破、吊装、动火、临时用电等危险作业的，应安排专门人员进行现场安全管理，确保操作规程的遵守和安全措施的落实。    </w:t>
      </w:r>
    </w:p>
    <w:p>
      <w:pPr>
        <w:spacing w:line="500" w:lineRule="exact"/>
        <w:ind w:firstLine="560" w:firstLineChars="200"/>
        <w:rPr>
          <w:rFonts w:hint="eastAsia" w:ascii="楷体_GB2312" w:hAnsi="楷体_GB2312" w:eastAsia="楷体_GB2312" w:cs="楷体_GB2312"/>
          <w:kern w:val="0"/>
          <w:sz w:val="28"/>
          <w:szCs w:val="28"/>
        </w:rPr>
      </w:pPr>
      <w:bookmarkStart w:id="167" w:name="_Toc8290"/>
      <w:bookmarkStart w:id="168" w:name="_Toc29055"/>
      <w:bookmarkStart w:id="169" w:name="_Toc22821"/>
      <w:bookmarkStart w:id="170" w:name="_Toc4582"/>
      <w:r>
        <w:rPr>
          <w:rFonts w:hint="eastAsia" w:ascii="楷体_GB2312" w:hAnsi="楷体_GB2312" w:eastAsia="楷体_GB2312" w:cs="楷体_GB2312"/>
          <w:kern w:val="0"/>
          <w:sz w:val="28"/>
          <w:szCs w:val="28"/>
        </w:rPr>
        <w:t>7、经营餐饮等行业的生产经营单位使用燃气的，应当安装可燃气体报警装置，并保障其正常使用。</w:t>
      </w:r>
    </w:p>
    <w:p>
      <w:pPr>
        <w:spacing w:line="500" w:lineRule="exact"/>
        <w:ind w:firstLine="560" w:firstLineChars="200"/>
        <w:rPr>
          <w:rFonts w:hint="eastAsia" w:ascii="楷体_GB2312" w:hAnsi="楷体_GB2312" w:eastAsia="楷体_GB2312" w:cs="楷体_GB2312"/>
          <w:kern w:val="0"/>
          <w:sz w:val="28"/>
          <w:szCs w:val="28"/>
        </w:rPr>
      </w:pPr>
      <w:bookmarkStart w:id="171" w:name="_Toc17567"/>
      <w:bookmarkStart w:id="172" w:name="_Toc30061"/>
      <w:bookmarkStart w:id="173" w:name="_Toc16752"/>
      <w:bookmarkStart w:id="174" w:name="_Toc31768"/>
      <w:r>
        <w:rPr>
          <w:rFonts w:hint="eastAsia" w:ascii="楷体_GB2312" w:hAnsi="楷体_GB2312" w:eastAsia="楷体_GB2312" w:cs="楷体_GB2312"/>
          <w:kern w:val="0"/>
          <w:sz w:val="28"/>
          <w:szCs w:val="28"/>
        </w:rPr>
        <w:t>（四）安全隐患排查及应急预案制定</w:t>
      </w:r>
      <w:bookmarkEnd w:id="167"/>
      <w:bookmarkEnd w:id="168"/>
      <w:bookmarkEnd w:id="169"/>
      <w:bookmarkEnd w:id="170"/>
      <w:bookmarkEnd w:id="171"/>
      <w:bookmarkEnd w:id="172"/>
      <w:bookmarkEnd w:id="173"/>
      <w:bookmarkEnd w:id="174"/>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rPr>
        <w:t>1、建立健全并落实生产安全事故隐患排查治理制度，采取技术、管理措施，及时发现并消除事故隐患，对暂时不能解决的隐患应采取有效应急处置或防范措施；</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rPr>
        <w:t>2、事故隐患排查治理情况资料应当如实记录保管，备</w:t>
      </w:r>
      <w:r>
        <w:rPr>
          <w:rFonts w:hint="eastAsia" w:ascii="楷体_GB2312" w:hAnsi="楷体_GB2312" w:eastAsia="楷体_GB2312" w:cs="楷体_GB2312"/>
          <w:kern w:val="0"/>
          <w:sz w:val="28"/>
          <w:szCs w:val="28"/>
          <w:lang w:eastAsia="zh-CN"/>
        </w:rPr>
        <w:t>出租方</w:t>
      </w:r>
      <w:r>
        <w:rPr>
          <w:rFonts w:hint="eastAsia" w:ascii="楷体_GB2312" w:hAnsi="楷体_GB2312" w:eastAsia="楷体_GB2312" w:cs="楷体_GB2312"/>
          <w:kern w:val="0"/>
          <w:sz w:val="28"/>
          <w:szCs w:val="28"/>
        </w:rPr>
        <w:t>定期或不定期查询；</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rPr>
        <w:t>3、履行安全生产管理职责过程中发现的安全隐患问题或其他不安全因素应及时处理，对于无法处理的重大安全隐患问题应做好警示措施后及时上报负有安全生产监督管理职责的部门、行业主管部门或地方人民政府，若因处理不及时或上报不及时造成的损害结果由</w:t>
      </w:r>
      <w:r>
        <w:rPr>
          <w:rFonts w:hint="eastAsia" w:ascii="楷体_GB2312" w:hAnsi="楷体_GB2312" w:eastAsia="楷体_GB2312" w:cs="楷体_GB2312"/>
          <w:kern w:val="0"/>
          <w:sz w:val="28"/>
          <w:szCs w:val="28"/>
          <w:lang w:eastAsia="zh-CN"/>
        </w:rPr>
        <w:t>承租方</w:t>
      </w:r>
      <w:r>
        <w:rPr>
          <w:rFonts w:hint="eastAsia" w:ascii="楷体_GB2312" w:hAnsi="楷体_GB2312" w:eastAsia="楷体_GB2312" w:cs="楷体_GB2312"/>
          <w:kern w:val="0"/>
          <w:sz w:val="28"/>
          <w:szCs w:val="28"/>
        </w:rPr>
        <w:t>承担；</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rPr>
        <w:t>4、结合自身生产经营活动制定有效的应急预案措施并定期开展演练。</w:t>
      </w:r>
    </w:p>
    <w:p>
      <w:pPr>
        <w:spacing w:line="500" w:lineRule="exact"/>
        <w:ind w:firstLine="560" w:firstLineChars="200"/>
        <w:rPr>
          <w:rFonts w:hint="default" w:ascii="楷体_GB2312" w:hAnsi="楷体_GB2312" w:eastAsia="楷体_GB2312" w:cs="楷体_GB2312"/>
          <w:kern w:val="0"/>
          <w:sz w:val="28"/>
          <w:szCs w:val="28"/>
          <w:lang w:val="en-US" w:eastAsia="zh-CN"/>
        </w:rPr>
      </w:pPr>
      <w:bookmarkStart w:id="175" w:name="_Toc28561"/>
      <w:bookmarkStart w:id="176" w:name="_Toc5897"/>
      <w:bookmarkStart w:id="177" w:name="_Toc21440"/>
      <w:bookmarkStart w:id="178" w:name="_Toc13983"/>
      <w:bookmarkStart w:id="179" w:name="_Toc254"/>
      <w:bookmarkStart w:id="180" w:name="_Toc11864"/>
      <w:bookmarkStart w:id="181" w:name="_Toc23076"/>
      <w:bookmarkStart w:id="182" w:name="_Toc11222"/>
      <w:bookmarkStart w:id="183" w:name="_Toc10166"/>
      <w:bookmarkStart w:id="184" w:name="_Toc16499"/>
      <w:bookmarkStart w:id="185" w:name="_Toc21867"/>
      <w:bookmarkStart w:id="186" w:name="_Toc23303"/>
      <w:r>
        <w:rPr>
          <w:rFonts w:hint="eastAsia" w:ascii="楷体_GB2312" w:hAnsi="楷体_GB2312" w:eastAsia="楷体_GB2312" w:cs="楷体_GB2312"/>
          <w:kern w:val="0"/>
          <w:sz w:val="28"/>
          <w:szCs w:val="28"/>
        </w:rPr>
        <w:t>（</w:t>
      </w:r>
      <w:r>
        <w:rPr>
          <w:rFonts w:hint="eastAsia" w:ascii="楷体_GB2312" w:hAnsi="楷体_GB2312" w:eastAsia="楷体_GB2312" w:cs="楷体_GB2312"/>
          <w:kern w:val="0"/>
          <w:sz w:val="28"/>
          <w:szCs w:val="28"/>
          <w:lang w:val="en-US" w:eastAsia="zh-CN"/>
        </w:rPr>
        <w:t>五</w:t>
      </w:r>
      <w:r>
        <w:rPr>
          <w:rFonts w:hint="eastAsia" w:ascii="楷体_GB2312" w:hAnsi="楷体_GB2312" w:eastAsia="楷体_GB2312" w:cs="楷体_GB2312"/>
          <w:kern w:val="0"/>
          <w:sz w:val="28"/>
          <w:szCs w:val="28"/>
        </w:rPr>
        <w:t>）</w:t>
      </w:r>
      <w:r>
        <w:rPr>
          <w:rFonts w:hint="eastAsia" w:ascii="楷体_GB2312" w:hAnsi="楷体_GB2312" w:eastAsia="楷体_GB2312" w:cs="楷体_GB2312"/>
          <w:kern w:val="0"/>
          <w:sz w:val="28"/>
          <w:szCs w:val="28"/>
          <w:lang w:val="en-US" w:eastAsia="zh-CN"/>
        </w:rPr>
        <w:t>资产涉及的房屋安全使用管理责任</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lang w:val="en-US" w:eastAsia="zh-CN"/>
        </w:rPr>
        <w:t>1、</w:t>
      </w:r>
      <w:r>
        <w:rPr>
          <w:rFonts w:hint="eastAsia" w:ascii="楷体_GB2312" w:hAnsi="楷体_GB2312" w:eastAsia="楷体_GB2312" w:cs="楷体_GB2312"/>
          <w:kern w:val="0"/>
          <w:sz w:val="28"/>
          <w:szCs w:val="28"/>
          <w:lang w:eastAsia="zh-CN"/>
        </w:rPr>
        <w:t>承租方</w:t>
      </w:r>
      <w:r>
        <w:rPr>
          <w:rFonts w:hint="eastAsia" w:ascii="楷体_GB2312" w:hAnsi="楷体_GB2312" w:eastAsia="楷体_GB2312" w:cs="楷体_GB2312"/>
          <w:kern w:val="0"/>
          <w:sz w:val="28"/>
          <w:szCs w:val="28"/>
        </w:rPr>
        <w:t>及</w:t>
      </w:r>
      <w:r>
        <w:rPr>
          <w:rFonts w:hint="eastAsia" w:ascii="楷体_GB2312" w:hAnsi="楷体_GB2312" w:eastAsia="楷体_GB2312" w:cs="楷体_GB2312"/>
          <w:kern w:val="0"/>
          <w:sz w:val="28"/>
          <w:szCs w:val="28"/>
          <w:lang w:eastAsia="zh-CN"/>
        </w:rPr>
        <w:t>承租方</w:t>
      </w:r>
      <w:r>
        <w:rPr>
          <w:rFonts w:hint="eastAsia" w:ascii="楷体_GB2312" w:hAnsi="楷体_GB2312" w:eastAsia="楷体_GB2312" w:cs="楷体_GB2312"/>
          <w:kern w:val="0"/>
          <w:sz w:val="28"/>
          <w:szCs w:val="28"/>
        </w:rPr>
        <w:t>所聘请人员均应严格执行双方签订的《主合同》,资产不得随意改建、改造，禁止埋、压、圈、占。如确需改建、改造，应提供改建、改造方案，经</w:t>
      </w:r>
      <w:r>
        <w:rPr>
          <w:rFonts w:hint="eastAsia" w:ascii="楷体_GB2312" w:hAnsi="楷体_GB2312" w:eastAsia="楷体_GB2312" w:cs="楷体_GB2312"/>
          <w:kern w:val="0"/>
          <w:sz w:val="28"/>
          <w:szCs w:val="28"/>
          <w:lang w:eastAsia="zh-CN"/>
        </w:rPr>
        <w:t>出租方</w:t>
      </w:r>
      <w:r>
        <w:rPr>
          <w:rFonts w:hint="eastAsia" w:ascii="楷体_GB2312" w:hAnsi="楷体_GB2312" w:eastAsia="楷体_GB2312" w:cs="楷体_GB2312"/>
          <w:kern w:val="0"/>
          <w:sz w:val="28"/>
          <w:szCs w:val="28"/>
        </w:rPr>
        <w:t>同意并经有关政府部门行政审批后方可实施。</w:t>
      </w:r>
      <w:r>
        <w:rPr>
          <w:rFonts w:hint="eastAsia" w:ascii="楷体_GB2312" w:hAnsi="楷体_GB2312" w:eastAsia="楷体_GB2312" w:cs="楷体_GB2312"/>
          <w:kern w:val="0"/>
          <w:sz w:val="28"/>
          <w:szCs w:val="28"/>
          <w:lang w:eastAsia="zh-CN"/>
        </w:rPr>
        <w:t>承租方</w:t>
      </w:r>
      <w:r>
        <w:rPr>
          <w:rFonts w:hint="eastAsia" w:ascii="楷体_GB2312" w:hAnsi="楷体_GB2312" w:eastAsia="楷体_GB2312" w:cs="楷体_GB2312"/>
          <w:kern w:val="0"/>
          <w:sz w:val="28"/>
          <w:szCs w:val="28"/>
        </w:rPr>
        <w:t>应承担改建改造过程中和投入使用后的安全责任。</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lang w:val="en-US" w:eastAsia="zh-CN"/>
        </w:rPr>
        <w:t>2、</w:t>
      </w:r>
      <w:r>
        <w:rPr>
          <w:rFonts w:hint="eastAsia" w:ascii="楷体_GB2312" w:hAnsi="楷体_GB2312" w:eastAsia="楷体_GB2312" w:cs="楷体_GB2312"/>
          <w:kern w:val="0"/>
          <w:sz w:val="28"/>
          <w:szCs w:val="28"/>
        </w:rPr>
        <w:t>如属于主体结构的重大安全风险、隐患，承租方应当在发现后立即采取必要的措施，包括但不限于停止使用可能受影响的区域，禁止人员进出，设置警示标识等。</w:t>
      </w:r>
      <w:r>
        <w:rPr>
          <w:rFonts w:hint="eastAsia" w:ascii="楷体_GB2312" w:hAnsi="楷体_GB2312" w:eastAsia="楷体_GB2312" w:cs="楷体_GB2312"/>
          <w:kern w:val="0"/>
          <w:sz w:val="28"/>
          <w:szCs w:val="28"/>
          <w:lang w:eastAsia="zh-CN"/>
        </w:rPr>
        <w:t>承租方</w:t>
      </w:r>
      <w:r>
        <w:rPr>
          <w:rFonts w:hint="eastAsia" w:ascii="楷体_GB2312" w:hAnsi="楷体_GB2312" w:eastAsia="楷体_GB2312" w:cs="楷体_GB2312"/>
          <w:kern w:val="0"/>
          <w:sz w:val="28"/>
          <w:szCs w:val="28"/>
        </w:rPr>
        <w:t>应在发现后的【</w:t>
      </w:r>
      <w:r>
        <w:rPr>
          <w:rFonts w:hint="eastAsia" w:ascii="楷体_GB2312" w:hAnsi="楷体_GB2312" w:eastAsia="楷体_GB2312" w:cs="楷体_GB2312"/>
          <w:kern w:val="0"/>
          <w:sz w:val="28"/>
          <w:szCs w:val="28"/>
          <w:lang w:val="en-US" w:eastAsia="zh-CN"/>
        </w:rPr>
        <w:t>24</w:t>
      </w:r>
      <w:r>
        <w:rPr>
          <w:rFonts w:hint="eastAsia" w:ascii="楷体_GB2312" w:hAnsi="楷体_GB2312" w:eastAsia="楷体_GB2312" w:cs="楷体_GB2312"/>
          <w:kern w:val="0"/>
          <w:sz w:val="28"/>
          <w:szCs w:val="28"/>
        </w:rPr>
        <w:t>】小时内书面通知</w:t>
      </w:r>
      <w:r>
        <w:rPr>
          <w:rFonts w:hint="eastAsia" w:ascii="楷体_GB2312" w:hAnsi="楷体_GB2312" w:eastAsia="楷体_GB2312" w:cs="楷体_GB2312"/>
          <w:kern w:val="0"/>
          <w:sz w:val="28"/>
          <w:szCs w:val="28"/>
          <w:lang w:eastAsia="zh-CN"/>
        </w:rPr>
        <w:t>出租方</w:t>
      </w:r>
      <w:r>
        <w:rPr>
          <w:rFonts w:hint="eastAsia" w:ascii="楷体_GB2312" w:hAnsi="楷体_GB2312" w:eastAsia="楷体_GB2312" w:cs="楷体_GB2312"/>
          <w:kern w:val="0"/>
          <w:sz w:val="28"/>
          <w:szCs w:val="28"/>
        </w:rPr>
        <w:t>，</w:t>
      </w:r>
      <w:r>
        <w:rPr>
          <w:rFonts w:hint="eastAsia" w:ascii="楷体_GB2312" w:hAnsi="楷体_GB2312" w:eastAsia="楷体_GB2312" w:cs="楷体_GB2312"/>
          <w:kern w:val="0"/>
          <w:sz w:val="28"/>
          <w:szCs w:val="28"/>
          <w:lang w:eastAsia="zh-CN"/>
        </w:rPr>
        <w:t>出租方</w:t>
      </w:r>
      <w:r>
        <w:rPr>
          <w:rFonts w:hint="eastAsia" w:ascii="楷体_GB2312" w:hAnsi="楷体_GB2312" w:eastAsia="楷体_GB2312" w:cs="楷体_GB2312"/>
          <w:kern w:val="0"/>
          <w:sz w:val="28"/>
          <w:szCs w:val="28"/>
        </w:rPr>
        <w:t>应及时组织维修，如因</w:t>
      </w:r>
      <w:r>
        <w:rPr>
          <w:rFonts w:hint="eastAsia" w:ascii="楷体_GB2312" w:hAnsi="楷体_GB2312" w:eastAsia="楷体_GB2312" w:cs="楷体_GB2312"/>
          <w:kern w:val="0"/>
          <w:sz w:val="28"/>
          <w:szCs w:val="28"/>
          <w:lang w:eastAsia="zh-CN"/>
        </w:rPr>
        <w:t>承租方</w:t>
      </w:r>
      <w:r>
        <w:rPr>
          <w:rFonts w:hint="eastAsia" w:ascii="楷体_GB2312" w:hAnsi="楷体_GB2312" w:eastAsia="楷体_GB2312" w:cs="楷体_GB2312"/>
          <w:kern w:val="0"/>
          <w:sz w:val="28"/>
          <w:szCs w:val="28"/>
        </w:rPr>
        <w:t>不及时通知而造成发生安全事故的应由</w:t>
      </w:r>
      <w:r>
        <w:rPr>
          <w:rFonts w:hint="eastAsia" w:ascii="楷体_GB2312" w:hAnsi="楷体_GB2312" w:eastAsia="楷体_GB2312" w:cs="楷体_GB2312"/>
          <w:kern w:val="0"/>
          <w:sz w:val="28"/>
          <w:szCs w:val="28"/>
          <w:lang w:eastAsia="zh-CN"/>
        </w:rPr>
        <w:t>承租方</w:t>
      </w:r>
      <w:r>
        <w:rPr>
          <w:rFonts w:hint="eastAsia" w:ascii="楷体_GB2312" w:hAnsi="楷体_GB2312" w:eastAsia="楷体_GB2312" w:cs="楷体_GB2312"/>
          <w:kern w:val="0"/>
          <w:sz w:val="28"/>
          <w:szCs w:val="28"/>
        </w:rPr>
        <w:t>承担责任，如因</w:t>
      </w:r>
      <w:r>
        <w:rPr>
          <w:rFonts w:hint="eastAsia" w:ascii="楷体_GB2312" w:hAnsi="楷体_GB2312" w:eastAsia="楷体_GB2312" w:cs="楷体_GB2312"/>
          <w:kern w:val="0"/>
          <w:sz w:val="28"/>
          <w:szCs w:val="28"/>
          <w:lang w:eastAsia="zh-CN"/>
        </w:rPr>
        <w:t>出租方</w:t>
      </w:r>
      <w:r>
        <w:rPr>
          <w:rFonts w:hint="eastAsia" w:ascii="楷体_GB2312" w:hAnsi="楷体_GB2312" w:eastAsia="楷体_GB2312" w:cs="楷体_GB2312"/>
          <w:kern w:val="0"/>
          <w:sz w:val="28"/>
          <w:szCs w:val="28"/>
        </w:rPr>
        <w:t>未及时组织维修而发生安全事故的应由</w:t>
      </w:r>
      <w:r>
        <w:rPr>
          <w:rFonts w:hint="eastAsia" w:ascii="楷体_GB2312" w:hAnsi="楷体_GB2312" w:eastAsia="楷体_GB2312" w:cs="楷体_GB2312"/>
          <w:kern w:val="0"/>
          <w:sz w:val="28"/>
          <w:szCs w:val="28"/>
          <w:lang w:eastAsia="zh-CN"/>
        </w:rPr>
        <w:t>出租方</w:t>
      </w:r>
      <w:r>
        <w:rPr>
          <w:rFonts w:hint="eastAsia" w:ascii="楷体_GB2312" w:hAnsi="楷体_GB2312" w:eastAsia="楷体_GB2312" w:cs="楷体_GB2312"/>
          <w:kern w:val="0"/>
          <w:sz w:val="28"/>
          <w:szCs w:val="28"/>
        </w:rPr>
        <w:t>承担责任；如因承租方未采取相应措施而造成人员或财产损失的应由承租方承担责任。如属于其他安全风险、隐患的，在</w:t>
      </w:r>
      <w:r>
        <w:rPr>
          <w:rFonts w:hint="eastAsia" w:ascii="楷体_GB2312" w:hAnsi="楷体_GB2312" w:eastAsia="楷体_GB2312" w:cs="楷体_GB2312"/>
          <w:kern w:val="0"/>
          <w:sz w:val="28"/>
          <w:szCs w:val="28"/>
          <w:lang w:eastAsia="zh-CN"/>
        </w:rPr>
        <w:t>承租方</w:t>
      </w:r>
      <w:r>
        <w:rPr>
          <w:rFonts w:hint="eastAsia" w:ascii="楷体_GB2312" w:hAnsi="楷体_GB2312" w:eastAsia="楷体_GB2312" w:cs="楷体_GB2312"/>
          <w:kern w:val="0"/>
          <w:sz w:val="28"/>
          <w:szCs w:val="28"/>
        </w:rPr>
        <w:t>管理使用期间应由</w:t>
      </w:r>
      <w:r>
        <w:rPr>
          <w:rFonts w:hint="eastAsia" w:ascii="楷体_GB2312" w:hAnsi="楷体_GB2312" w:eastAsia="楷体_GB2312" w:cs="楷体_GB2312"/>
          <w:kern w:val="0"/>
          <w:sz w:val="28"/>
          <w:szCs w:val="28"/>
          <w:lang w:eastAsia="zh-CN"/>
        </w:rPr>
        <w:t>承租方</w:t>
      </w:r>
      <w:r>
        <w:rPr>
          <w:rFonts w:hint="eastAsia" w:ascii="楷体_GB2312" w:hAnsi="楷体_GB2312" w:eastAsia="楷体_GB2312" w:cs="楷体_GB2312"/>
          <w:kern w:val="0"/>
          <w:sz w:val="28"/>
          <w:szCs w:val="28"/>
        </w:rPr>
        <w:t>负责及时维修，如因</w:t>
      </w:r>
      <w:r>
        <w:rPr>
          <w:rFonts w:hint="eastAsia" w:ascii="楷体_GB2312" w:hAnsi="楷体_GB2312" w:eastAsia="楷体_GB2312" w:cs="楷体_GB2312"/>
          <w:kern w:val="0"/>
          <w:sz w:val="28"/>
          <w:szCs w:val="28"/>
          <w:lang w:eastAsia="zh-CN"/>
        </w:rPr>
        <w:t>承租方</w:t>
      </w:r>
      <w:r>
        <w:rPr>
          <w:rFonts w:hint="eastAsia" w:ascii="楷体_GB2312" w:hAnsi="楷体_GB2312" w:eastAsia="楷体_GB2312" w:cs="楷体_GB2312"/>
          <w:kern w:val="0"/>
          <w:sz w:val="28"/>
          <w:szCs w:val="28"/>
        </w:rPr>
        <w:t>未及时维修造成安全责任事故的，应由</w:t>
      </w:r>
      <w:r>
        <w:rPr>
          <w:rFonts w:hint="eastAsia" w:ascii="楷体_GB2312" w:hAnsi="楷体_GB2312" w:eastAsia="楷体_GB2312" w:cs="楷体_GB2312"/>
          <w:kern w:val="0"/>
          <w:sz w:val="28"/>
          <w:szCs w:val="28"/>
          <w:lang w:eastAsia="zh-CN"/>
        </w:rPr>
        <w:t>承租方</w:t>
      </w:r>
      <w:r>
        <w:rPr>
          <w:rFonts w:hint="eastAsia" w:ascii="楷体_GB2312" w:hAnsi="楷体_GB2312" w:eastAsia="楷体_GB2312" w:cs="楷体_GB2312"/>
          <w:kern w:val="0"/>
          <w:sz w:val="28"/>
          <w:szCs w:val="28"/>
        </w:rPr>
        <w:t>承担全部责任。</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lang w:val="en-US" w:eastAsia="zh-CN"/>
        </w:rPr>
        <w:t>3、</w:t>
      </w:r>
      <w:r>
        <w:rPr>
          <w:rFonts w:hint="eastAsia" w:ascii="楷体_GB2312" w:hAnsi="楷体_GB2312" w:eastAsia="楷体_GB2312" w:cs="楷体_GB2312"/>
          <w:kern w:val="0"/>
          <w:sz w:val="28"/>
          <w:szCs w:val="28"/>
        </w:rPr>
        <w:t>双方均应认真贯彻执行国家和地方关于安全方面的法律法规，共同遵守各项安全管理规定和要求，自觉做好各项安全工作。</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lang w:val="en-US" w:eastAsia="zh-CN"/>
        </w:rPr>
        <w:t>4、</w:t>
      </w:r>
      <w:r>
        <w:rPr>
          <w:rFonts w:hint="eastAsia" w:ascii="楷体_GB2312" w:hAnsi="楷体_GB2312" w:eastAsia="楷体_GB2312" w:cs="楷体_GB2312"/>
          <w:kern w:val="0"/>
          <w:sz w:val="28"/>
          <w:szCs w:val="28"/>
          <w:lang w:eastAsia="zh-CN"/>
        </w:rPr>
        <w:t>承租方</w:t>
      </w:r>
      <w:r>
        <w:rPr>
          <w:rFonts w:hint="eastAsia" w:ascii="楷体_GB2312" w:hAnsi="楷体_GB2312" w:eastAsia="楷体_GB2312" w:cs="楷体_GB2312"/>
          <w:kern w:val="0"/>
          <w:sz w:val="28"/>
          <w:szCs w:val="28"/>
        </w:rPr>
        <w:t>应按照“谁使用，谁管理，谁负责”原则对资产范围内发生以下案件与事故依法承担经济与法律责任：</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rPr>
        <w:t>（1）各类治安事件、刑事案件；</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rPr>
        <w:t>（2）火灾事故；</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rPr>
        <w:t>（3）安全生产责任事故；</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rPr>
        <w:t>（4）交通事故；</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rPr>
        <w:t>（5）各种人身伤亡和财产损失等案件事件；</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rPr>
        <w:t>（6）噪音、废气、污染、扰民等环境保护事故；</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rPr>
        <w:t>（7）其它责任事故。</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lang w:eastAsia="zh-CN"/>
        </w:rPr>
        <w:t>（</w:t>
      </w:r>
      <w:r>
        <w:rPr>
          <w:rFonts w:hint="eastAsia" w:ascii="楷体_GB2312" w:hAnsi="楷体_GB2312" w:eastAsia="楷体_GB2312" w:cs="楷体_GB2312"/>
          <w:kern w:val="0"/>
          <w:sz w:val="28"/>
          <w:szCs w:val="28"/>
          <w:lang w:val="en-US" w:eastAsia="zh-CN"/>
        </w:rPr>
        <w:t>六）</w:t>
      </w:r>
      <w:r>
        <w:rPr>
          <w:rFonts w:hint="eastAsia" w:ascii="楷体_GB2312" w:hAnsi="楷体_GB2312" w:eastAsia="楷体_GB2312" w:cs="楷体_GB2312"/>
          <w:kern w:val="0"/>
          <w:sz w:val="28"/>
          <w:szCs w:val="28"/>
        </w:rPr>
        <w:t>另行发包或出租</w:t>
      </w:r>
      <w:bookmarkEnd w:id="175"/>
      <w:bookmarkEnd w:id="176"/>
      <w:bookmarkEnd w:id="177"/>
      <w:bookmarkEnd w:id="178"/>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rPr>
        <w:t>1、</w:t>
      </w:r>
      <w:r>
        <w:rPr>
          <w:rFonts w:hint="eastAsia" w:ascii="楷体_GB2312" w:hAnsi="楷体_GB2312" w:eastAsia="楷体_GB2312" w:cs="楷体_GB2312"/>
          <w:kern w:val="0"/>
          <w:sz w:val="28"/>
          <w:szCs w:val="28"/>
          <w:lang w:eastAsia="zh-CN"/>
        </w:rPr>
        <w:t>承租方</w:t>
      </w:r>
      <w:r>
        <w:rPr>
          <w:rFonts w:hint="eastAsia" w:ascii="楷体_GB2312" w:hAnsi="楷体_GB2312" w:eastAsia="楷体_GB2312" w:cs="楷体_GB2312"/>
          <w:kern w:val="0"/>
          <w:sz w:val="28"/>
          <w:szCs w:val="28"/>
        </w:rPr>
        <w:t>按照《主合同》约定另行发包或出租的，</w:t>
      </w:r>
      <w:r>
        <w:rPr>
          <w:rFonts w:hint="eastAsia" w:ascii="楷体_GB2312" w:hAnsi="楷体_GB2312" w:eastAsia="楷体_GB2312" w:cs="楷体_GB2312"/>
          <w:kern w:val="0"/>
          <w:sz w:val="28"/>
          <w:szCs w:val="28"/>
          <w:lang w:eastAsia="zh-CN"/>
        </w:rPr>
        <w:t>承租方</w:t>
      </w:r>
      <w:r>
        <w:rPr>
          <w:rFonts w:hint="eastAsia" w:ascii="楷体_GB2312" w:hAnsi="楷体_GB2312" w:eastAsia="楷体_GB2312" w:cs="楷体_GB2312"/>
          <w:kern w:val="0"/>
          <w:sz w:val="28"/>
          <w:szCs w:val="28"/>
        </w:rPr>
        <w:t>与其他承包方或承租方签订的《安全生产管理协议》（或《安全生产责任书》）所约定安全生产管理职责不得轻于本责任书中</w:t>
      </w:r>
      <w:r>
        <w:rPr>
          <w:rFonts w:hint="eastAsia" w:ascii="楷体_GB2312" w:hAnsi="楷体_GB2312" w:eastAsia="楷体_GB2312" w:cs="楷体_GB2312"/>
          <w:kern w:val="0"/>
          <w:sz w:val="28"/>
          <w:szCs w:val="28"/>
          <w:lang w:eastAsia="zh-CN"/>
        </w:rPr>
        <w:t>承租方</w:t>
      </w:r>
      <w:r>
        <w:rPr>
          <w:rFonts w:hint="eastAsia" w:ascii="楷体_GB2312" w:hAnsi="楷体_GB2312" w:eastAsia="楷体_GB2312" w:cs="楷体_GB2312"/>
          <w:kern w:val="0"/>
          <w:sz w:val="28"/>
          <w:szCs w:val="28"/>
        </w:rPr>
        <w:t>的职责，且应报</w:t>
      </w:r>
      <w:r>
        <w:rPr>
          <w:rFonts w:hint="eastAsia" w:ascii="楷体_GB2312" w:hAnsi="楷体_GB2312" w:eastAsia="楷体_GB2312" w:cs="楷体_GB2312"/>
          <w:kern w:val="0"/>
          <w:sz w:val="28"/>
          <w:szCs w:val="28"/>
          <w:lang w:eastAsia="zh-CN"/>
        </w:rPr>
        <w:t>出租方</w:t>
      </w:r>
      <w:r>
        <w:rPr>
          <w:rFonts w:hint="eastAsia" w:ascii="楷体_GB2312" w:hAnsi="楷体_GB2312" w:eastAsia="楷体_GB2312" w:cs="楷体_GB2312"/>
          <w:kern w:val="0"/>
          <w:sz w:val="28"/>
          <w:szCs w:val="28"/>
        </w:rPr>
        <w:t>备案，</w:t>
      </w:r>
      <w:r>
        <w:rPr>
          <w:rFonts w:hint="eastAsia" w:ascii="楷体_GB2312" w:hAnsi="楷体_GB2312" w:eastAsia="楷体_GB2312" w:cs="楷体_GB2312"/>
          <w:kern w:val="0"/>
          <w:sz w:val="28"/>
          <w:szCs w:val="28"/>
          <w:lang w:eastAsia="zh-CN"/>
        </w:rPr>
        <w:t>出租方</w:t>
      </w:r>
      <w:r>
        <w:rPr>
          <w:rFonts w:hint="eastAsia" w:ascii="楷体_GB2312" w:hAnsi="楷体_GB2312" w:eastAsia="楷体_GB2312" w:cs="楷体_GB2312"/>
          <w:kern w:val="0"/>
          <w:sz w:val="28"/>
          <w:szCs w:val="28"/>
        </w:rPr>
        <w:t>有权提出调整意见。</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rPr>
        <w:t>2、</w:t>
      </w:r>
      <w:r>
        <w:rPr>
          <w:rFonts w:hint="eastAsia" w:ascii="楷体_GB2312" w:hAnsi="楷体_GB2312" w:eastAsia="楷体_GB2312" w:cs="楷体_GB2312"/>
          <w:kern w:val="0"/>
          <w:sz w:val="28"/>
          <w:szCs w:val="28"/>
          <w:lang w:eastAsia="zh-CN"/>
        </w:rPr>
        <w:t>承租方</w:t>
      </w:r>
      <w:r>
        <w:rPr>
          <w:rFonts w:hint="eastAsia" w:ascii="楷体_GB2312" w:hAnsi="楷体_GB2312" w:eastAsia="楷体_GB2312" w:cs="楷体_GB2312"/>
          <w:kern w:val="0"/>
          <w:sz w:val="28"/>
          <w:szCs w:val="28"/>
        </w:rPr>
        <w:t>负责组织承包方或承租方及相关方进行安全生产的各项检查验收工作，</w:t>
      </w:r>
      <w:r>
        <w:rPr>
          <w:rFonts w:hint="eastAsia" w:ascii="楷体_GB2312" w:hAnsi="楷体_GB2312" w:eastAsia="楷体_GB2312" w:cs="楷体_GB2312"/>
          <w:kern w:val="0"/>
          <w:sz w:val="28"/>
          <w:szCs w:val="28"/>
          <w:lang w:eastAsia="zh-CN"/>
        </w:rPr>
        <w:t>出租方</w:t>
      </w:r>
      <w:r>
        <w:rPr>
          <w:rFonts w:hint="eastAsia" w:ascii="楷体_GB2312" w:hAnsi="楷体_GB2312" w:eastAsia="楷体_GB2312" w:cs="楷体_GB2312"/>
          <w:kern w:val="0"/>
          <w:sz w:val="28"/>
          <w:szCs w:val="28"/>
        </w:rPr>
        <w:t>有权直接对</w:t>
      </w:r>
      <w:r>
        <w:rPr>
          <w:rFonts w:hint="eastAsia" w:ascii="楷体_GB2312" w:hAnsi="楷体_GB2312" w:eastAsia="楷体_GB2312" w:cs="楷体_GB2312"/>
          <w:kern w:val="0"/>
          <w:sz w:val="28"/>
          <w:szCs w:val="28"/>
          <w:lang w:eastAsia="zh-CN"/>
        </w:rPr>
        <w:t>承租方</w:t>
      </w:r>
      <w:r>
        <w:rPr>
          <w:rFonts w:hint="eastAsia" w:ascii="楷体_GB2312" w:hAnsi="楷体_GB2312" w:eastAsia="楷体_GB2312" w:cs="楷体_GB2312"/>
          <w:kern w:val="0"/>
          <w:sz w:val="28"/>
          <w:szCs w:val="28"/>
        </w:rPr>
        <w:t>及相关第三方的不安全状态、不安全因素和不符合安全管理规定的部分发出处理通知和整改要求。</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rPr>
        <w:t>3、为督促和协助</w:t>
      </w:r>
      <w:r>
        <w:rPr>
          <w:rFonts w:hint="eastAsia" w:ascii="楷体_GB2312" w:hAnsi="楷体_GB2312" w:eastAsia="楷体_GB2312" w:cs="楷体_GB2312"/>
          <w:kern w:val="0"/>
          <w:sz w:val="28"/>
          <w:szCs w:val="28"/>
          <w:lang w:val="en-US" w:eastAsia="zh-CN"/>
        </w:rPr>
        <w:t>承包方或</w:t>
      </w:r>
      <w:r>
        <w:rPr>
          <w:rFonts w:hint="eastAsia" w:ascii="楷体_GB2312" w:hAnsi="楷体_GB2312" w:eastAsia="楷体_GB2312" w:cs="楷体_GB2312"/>
          <w:kern w:val="0"/>
          <w:sz w:val="28"/>
          <w:szCs w:val="28"/>
        </w:rPr>
        <w:t>承租方开展安全教育，</w:t>
      </w:r>
      <w:r>
        <w:rPr>
          <w:rFonts w:hint="eastAsia" w:ascii="楷体_GB2312" w:hAnsi="楷体_GB2312" w:eastAsia="楷体_GB2312" w:cs="楷体_GB2312"/>
          <w:kern w:val="0"/>
          <w:sz w:val="28"/>
          <w:szCs w:val="28"/>
          <w:lang w:eastAsia="zh-CN"/>
        </w:rPr>
        <w:t>承租方</w:t>
      </w:r>
      <w:r>
        <w:rPr>
          <w:rFonts w:hint="eastAsia" w:ascii="楷体_GB2312" w:hAnsi="楷体_GB2312" w:eastAsia="楷体_GB2312" w:cs="楷体_GB2312"/>
          <w:kern w:val="0"/>
          <w:sz w:val="28"/>
          <w:szCs w:val="28"/>
        </w:rPr>
        <w:t>应在承包方或承租方入场后，与承包方或承租方共同对其工作人员进行入场安全教育；</w:t>
      </w:r>
      <w:r>
        <w:rPr>
          <w:rFonts w:hint="eastAsia" w:ascii="楷体_GB2312" w:hAnsi="楷体_GB2312" w:eastAsia="楷体_GB2312" w:cs="楷体_GB2312"/>
          <w:kern w:val="0"/>
          <w:sz w:val="28"/>
          <w:szCs w:val="28"/>
          <w:lang w:eastAsia="zh-CN"/>
        </w:rPr>
        <w:t>承租方</w:t>
      </w:r>
      <w:r>
        <w:rPr>
          <w:rFonts w:hint="eastAsia" w:ascii="楷体_GB2312" w:hAnsi="楷体_GB2312" w:eastAsia="楷体_GB2312" w:cs="楷体_GB2312"/>
          <w:kern w:val="0"/>
          <w:sz w:val="28"/>
          <w:szCs w:val="28"/>
        </w:rPr>
        <w:t>还应对承包方或承租方工作人员进行定期或不定期的安全教育。</w:t>
      </w:r>
    </w:p>
    <w:p>
      <w:pPr>
        <w:pStyle w:val="4"/>
        <w:keepNext w:val="0"/>
        <w:keepLines w:val="0"/>
        <w:numPr>
          <w:ilvl w:val="0"/>
          <w:numId w:val="0"/>
        </w:numPr>
        <w:spacing w:before="156" w:beforeLines="50" w:after="156" w:afterLines="50" w:line="500" w:lineRule="exact"/>
        <w:jc w:val="center"/>
        <w:rPr>
          <w:rFonts w:hint="default" w:ascii="楷体_GB2312" w:hAnsi="楷体_GB2312" w:eastAsia="楷体_GB2312" w:cs="楷体_GB2312"/>
          <w:kern w:val="0"/>
          <w:sz w:val="28"/>
          <w:szCs w:val="28"/>
          <w:lang w:val="en-US"/>
        </w:rPr>
      </w:pPr>
      <w:r>
        <w:rPr>
          <w:rFonts w:hint="eastAsia"/>
          <w:bCs/>
          <w:sz w:val="32"/>
          <w:szCs w:val="24"/>
          <w:lang w:val="en-US" w:eastAsia="zh-CN"/>
        </w:rPr>
        <w:t>第二部分：专用条款</w:t>
      </w:r>
    </w:p>
    <w:p>
      <w:pPr>
        <w:spacing w:line="500" w:lineRule="exact"/>
        <w:ind w:firstLine="560" w:firstLineChars="200"/>
        <w:rPr>
          <w:rFonts w:hint="default" w:ascii="楷体_GB2312" w:hAnsi="楷体_GB2312" w:eastAsia="楷体_GB2312" w:cs="楷体_GB2312"/>
          <w:kern w:val="0"/>
          <w:sz w:val="28"/>
          <w:szCs w:val="28"/>
          <w:lang w:val="en-US" w:eastAsia="zh-CN"/>
        </w:rPr>
      </w:pPr>
      <w:r>
        <w:rPr>
          <w:rFonts w:hint="eastAsia" w:ascii="楷体_GB2312" w:hAnsi="楷体_GB2312" w:eastAsia="楷体_GB2312" w:cs="楷体_GB2312"/>
          <w:kern w:val="0"/>
          <w:sz w:val="28"/>
          <w:szCs w:val="28"/>
          <w:lang w:val="en-US" w:eastAsia="zh-CN"/>
        </w:rPr>
        <w:t>除第一部分通用条款的约定外，依据主体资格分类的不同及租赁资产的特殊情况，</w:t>
      </w:r>
      <w:r>
        <w:rPr>
          <w:rFonts w:hint="eastAsia" w:ascii="楷体_GB2312" w:hAnsi="楷体_GB2312" w:eastAsia="楷体_GB2312" w:cs="楷体_GB2312"/>
          <w:kern w:val="0"/>
          <w:sz w:val="28"/>
          <w:szCs w:val="28"/>
          <w:lang w:eastAsia="zh-CN"/>
        </w:rPr>
        <w:t>承租方</w:t>
      </w:r>
      <w:r>
        <w:rPr>
          <w:rFonts w:hint="eastAsia" w:ascii="楷体_GB2312" w:hAnsi="楷体_GB2312" w:eastAsia="楷体_GB2312" w:cs="楷体_GB2312"/>
          <w:kern w:val="0"/>
          <w:sz w:val="28"/>
          <w:szCs w:val="28"/>
          <w:lang w:val="en-US" w:eastAsia="zh-CN"/>
        </w:rPr>
        <w:t>还应分别按照本部分对应的条款</w:t>
      </w:r>
      <w:r>
        <w:rPr>
          <w:rFonts w:hint="eastAsia" w:ascii="楷体_GB2312" w:hAnsi="楷体_GB2312" w:eastAsia="楷体_GB2312" w:cs="楷体_GB2312"/>
          <w:kern w:val="0"/>
          <w:sz w:val="28"/>
          <w:szCs w:val="28"/>
        </w:rPr>
        <w:t>负责做好</w:t>
      </w:r>
      <w:r>
        <w:rPr>
          <w:rFonts w:hint="eastAsia" w:ascii="楷体_GB2312" w:hAnsi="楷体_GB2312" w:eastAsia="楷体_GB2312" w:cs="楷体_GB2312"/>
          <w:kern w:val="0"/>
          <w:sz w:val="28"/>
          <w:szCs w:val="28"/>
          <w:lang w:val="en-US" w:eastAsia="zh-CN"/>
        </w:rPr>
        <w:t>租赁</w:t>
      </w:r>
      <w:r>
        <w:rPr>
          <w:rFonts w:hint="eastAsia" w:ascii="楷体_GB2312" w:hAnsi="楷体_GB2312" w:eastAsia="楷体_GB2312" w:cs="楷体_GB2312"/>
          <w:kern w:val="0"/>
          <w:sz w:val="28"/>
          <w:szCs w:val="28"/>
        </w:rPr>
        <w:t>资产范围内有关各项安全</w:t>
      </w:r>
      <w:r>
        <w:rPr>
          <w:rFonts w:hint="eastAsia" w:ascii="楷体_GB2312" w:hAnsi="楷体_GB2312" w:eastAsia="楷体_GB2312" w:cs="楷体_GB2312"/>
          <w:kern w:val="0"/>
          <w:sz w:val="28"/>
          <w:szCs w:val="28"/>
          <w:lang w:val="en-US" w:eastAsia="zh-CN"/>
        </w:rPr>
        <w:t>生产</w:t>
      </w:r>
      <w:r>
        <w:rPr>
          <w:rFonts w:hint="eastAsia" w:ascii="楷体_GB2312" w:hAnsi="楷体_GB2312" w:eastAsia="楷体_GB2312" w:cs="楷体_GB2312"/>
          <w:kern w:val="0"/>
          <w:sz w:val="28"/>
          <w:szCs w:val="28"/>
        </w:rPr>
        <w:t>管理工作的具体组织与实施</w:t>
      </w:r>
      <w:r>
        <w:rPr>
          <w:rFonts w:hint="eastAsia" w:ascii="楷体_GB2312" w:hAnsi="楷体_GB2312" w:eastAsia="楷体_GB2312" w:cs="楷体_GB2312"/>
          <w:kern w:val="0"/>
          <w:sz w:val="28"/>
          <w:szCs w:val="28"/>
          <w:lang w:val="en-US" w:eastAsia="zh-CN"/>
        </w:rPr>
        <w:t>。</w:t>
      </w:r>
    </w:p>
    <w:p>
      <w:pPr>
        <w:pStyle w:val="4"/>
        <w:keepNext w:val="0"/>
        <w:keepLines w:val="0"/>
        <w:numPr>
          <w:ilvl w:val="0"/>
          <w:numId w:val="0"/>
        </w:numPr>
        <w:spacing w:before="156" w:beforeLines="50" w:after="156" w:afterLines="50" w:line="500" w:lineRule="exact"/>
        <w:ind w:leftChars="200"/>
        <w:rPr>
          <w:rFonts w:hint="default"/>
          <w:bCs/>
          <w:sz w:val="28"/>
          <w:szCs w:val="22"/>
          <w:lang w:val="en-US" w:eastAsia="zh-CN"/>
        </w:rPr>
      </w:pPr>
      <w:r>
        <w:rPr>
          <w:rFonts w:hint="eastAsia"/>
          <w:bCs/>
          <w:sz w:val="28"/>
          <w:szCs w:val="22"/>
          <w:lang w:val="en-US" w:eastAsia="zh-CN"/>
        </w:rPr>
        <w:t>一、承租方为个人/个体工商户适用</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lang w:val="en-US" w:eastAsia="zh-CN"/>
        </w:rPr>
        <w:t>（一）</w:t>
      </w:r>
      <w:r>
        <w:rPr>
          <w:rFonts w:hint="eastAsia" w:ascii="楷体_GB2312" w:hAnsi="楷体_GB2312" w:eastAsia="楷体_GB2312" w:cs="楷体_GB2312"/>
          <w:kern w:val="0"/>
          <w:sz w:val="28"/>
          <w:szCs w:val="28"/>
        </w:rPr>
        <w:t>日常防火及其它消防安全管理工作</w:t>
      </w:r>
    </w:p>
    <w:p>
      <w:pPr>
        <w:spacing w:line="500" w:lineRule="exact"/>
        <w:ind w:firstLine="560" w:firstLineChars="200"/>
        <w:rPr>
          <w:rFonts w:hint="eastAsia" w:ascii="楷体_GB2312" w:hAnsi="楷体_GB2312" w:eastAsia="楷体_GB2312" w:cs="楷体_GB2312"/>
          <w:kern w:val="0"/>
          <w:sz w:val="28"/>
          <w:szCs w:val="28"/>
          <w:lang w:eastAsia="zh-CN"/>
        </w:rPr>
      </w:pPr>
      <w:r>
        <w:rPr>
          <w:rFonts w:hint="eastAsia" w:ascii="楷体_GB2312" w:hAnsi="楷体_GB2312" w:eastAsia="楷体_GB2312" w:cs="楷体_GB2312"/>
          <w:kern w:val="0"/>
          <w:sz w:val="28"/>
          <w:szCs w:val="28"/>
          <w:lang w:val="en-US" w:eastAsia="zh-CN"/>
        </w:rPr>
        <w:t>1、</w:t>
      </w:r>
      <w:r>
        <w:rPr>
          <w:rFonts w:hint="eastAsia" w:ascii="楷体_GB2312" w:hAnsi="楷体_GB2312" w:eastAsia="楷体_GB2312" w:cs="楷体_GB2312"/>
          <w:kern w:val="0"/>
          <w:sz w:val="28"/>
          <w:szCs w:val="28"/>
        </w:rPr>
        <w:t>认真贯彻执行国家《消防法》和《贵州省消防条例》等法律法规和相关政策规定。贯彻“预防为主，防消结合”的方针，根据自身的经营特点，提出有效的防火安全措施</w:t>
      </w:r>
      <w:r>
        <w:rPr>
          <w:rFonts w:hint="eastAsia" w:ascii="楷体_GB2312" w:hAnsi="楷体_GB2312" w:eastAsia="楷体_GB2312" w:cs="楷体_GB2312"/>
          <w:kern w:val="0"/>
          <w:sz w:val="28"/>
          <w:szCs w:val="28"/>
          <w:lang w:eastAsia="zh-CN"/>
        </w:rPr>
        <w:t>；</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lang w:val="en-US" w:eastAsia="zh-CN"/>
        </w:rPr>
        <w:t>2、</w:t>
      </w:r>
      <w:r>
        <w:rPr>
          <w:rFonts w:hint="eastAsia" w:ascii="楷体_GB2312" w:hAnsi="楷体_GB2312" w:eastAsia="楷体_GB2312" w:cs="楷体_GB2312"/>
          <w:kern w:val="0"/>
          <w:sz w:val="28"/>
          <w:szCs w:val="28"/>
        </w:rPr>
        <w:t>掌握防火知识和一般的灭火方法，</w:t>
      </w:r>
      <w:r>
        <w:rPr>
          <w:rFonts w:hint="eastAsia" w:ascii="楷体_GB2312" w:hAnsi="楷体_GB2312" w:eastAsia="楷体_GB2312" w:cs="楷体_GB2312"/>
          <w:kern w:val="0"/>
          <w:sz w:val="28"/>
          <w:szCs w:val="28"/>
          <w:lang w:val="en-US" w:eastAsia="zh-CN"/>
        </w:rPr>
        <w:t>确保</w:t>
      </w:r>
      <w:r>
        <w:rPr>
          <w:rFonts w:hint="eastAsia" w:ascii="楷体_GB2312" w:hAnsi="楷体_GB2312" w:eastAsia="楷体_GB2312" w:cs="楷体_GB2312"/>
          <w:kern w:val="0"/>
          <w:sz w:val="28"/>
          <w:szCs w:val="28"/>
        </w:rPr>
        <w:t>具有扑灭和控制初始火灾、组织疏散人员的能力；</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lang w:val="en-US" w:eastAsia="zh-CN"/>
        </w:rPr>
        <w:t>3、</w:t>
      </w:r>
      <w:r>
        <w:rPr>
          <w:rFonts w:hint="eastAsia" w:ascii="楷体_GB2312" w:hAnsi="楷体_GB2312" w:eastAsia="楷体_GB2312" w:cs="楷体_GB2312"/>
          <w:kern w:val="0"/>
          <w:sz w:val="28"/>
          <w:szCs w:val="28"/>
        </w:rPr>
        <w:t>按消防安全管理规定的要求配备足够的消防器材</w:t>
      </w:r>
      <w:r>
        <w:rPr>
          <w:rFonts w:hint="eastAsia" w:ascii="楷体_GB2312" w:hAnsi="楷体_GB2312" w:eastAsia="楷体_GB2312" w:cs="楷体_GB2312"/>
          <w:kern w:val="0"/>
          <w:sz w:val="28"/>
          <w:szCs w:val="28"/>
          <w:lang w:eastAsia="zh-CN"/>
        </w:rPr>
        <w:t>，</w:t>
      </w:r>
      <w:r>
        <w:rPr>
          <w:rFonts w:hint="eastAsia" w:ascii="楷体_GB2312" w:hAnsi="楷体_GB2312" w:eastAsia="楷体_GB2312" w:cs="楷体_GB2312"/>
          <w:kern w:val="0"/>
          <w:sz w:val="28"/>
          <w:szCs w:val="28"/>
        </w:rPr>
        <w:t>保护好消防设施，并按照规范定期检查、维护，确保完好有效；</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lang w:val="en-US" w:eastAsia="zh-CN"/>
        </w:rPr>
        <w:t>4、</w:t>
      </w:r>
      <w:r>
        <w:rPr>
          <w:rFonts w:hint="eastAsia" w:ascii="楷体_GB2312" w:hAnsi="楷体_GB2312" w:eastAsia="楷体_GB2312" w:cs="楷体_GB2312"/>
          <w:kern w:val="0"/>
          <w:sz w:val="28"/>
          <w:szCs w:val="28"/>
        </w:rPr>
        <w:t>为防止火灾，严禁使用国家和政府明令禁止使用的高危险性器具</w:t>
      </w:r>
      <w:r>
        <w:rPr>
          <w:rFonts w:hint="eastAsia" w:ascii="楷体_GB2312" w:hAnsi="楷体_GB2312" w:eastAsia="楷体_GB2312" w:cs="楷体_GB2312"/>
          <w:kern w:val="0"/>
          <w:sz w:val="28"/>
          <w:szCs w:val="28"/>
          <w:lang w:eastAsia="zh-CN"/>
        </w:rPr>
        <w:t>，</w:t>
      </w:r>
      <w:r>
        <w:rPr>
          <w:rFonts w:hint="eastAsia" w:ascii="楷体_GB2312" w:hAnsi="楷体_GB2312" w:eastAsia="楷体_GB2312" w:cs="楷体_GB2312"/>
          <w:kern w:val="0"/>
          <w:sz w:val="28"/>
          <w:szCs w:val="28"/>
        </w:rPr>
        <w:t>严禁室内存放汽油、烯料、酒精及其它易燃易爆危险化学物品和有毒有害物品。</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lang w:val="en-US" w:eastAsia="zh-CN"/>
        </w:rPr>
        <w:t>（二）</w:t>
      </w:r>
      <w:r>
        <w:rPr>
          <w:rFonts w:hint="eastAsia" w:ascii="楷体_GB2312" w:hAnsi="楷体_GB2312" w:eastAsia="楷体_GB2312" w:cs="楷体_GB2312"/>
          <w:kern w:val="0"/>
          <w:sz w:val="28"/>
          <w:szCs w:val="28"/>
        </w:rPr>
        <w:t>治安防范及社会治安综合治理工作</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lang w:val="en-US" w:eastAsia="zh-CN"/>
        </w:rPr>
        <w:t>1、配合租赁资产物业管理单位</w:t>
      </w:r>
      <w:r>
        <w:rPr>
          <w:rFonts w:hint="eastAsia" w:ascii="楷体_GB2312" w:hAnsi="楷体_GB2312" w:eastAsia="楷体_GB2312" w:cs="楷体_GB2312"/>
          <w:kern w:val="0"/>
          <w:sz w:val="28"/>
          <w:szCs w:val="28"/>
        </w:rPr>
        <w:t>做好治安防范和治安管理工作，积极参与地区组织的社会治安综合治理工作；</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lang w:val="en-US" w:eastAsia="zh-CN"/>
        </w:rPr>
        <w:t>2、</w:t>
      </w:r>
      <w:r>
        <w:rPr>
          <w:rFonts w:hint="eastAsia" w:ascii="楷体_GB2312" w:hAnsi="楷体_GB2312" w:eastAsia="楷体_GB2312" w:cs="楷体_GB2312"/>
          <w:kern w:val="0"/>
          <w:sz w:val="28"/>
          <w:szCs w:val="28"/>
        </w:rPr>
        <w:t>建立完善自身治安保卫责任制，提高法制观念和治安防范意识，防止发生治安刑事案件；</w:t>
      </w:r>
    </w:p>
    <w:p>
      <w:pPr>
        <w:spacing w:line="500" w:lineRule="exact"/>
        <w:ind w:firstLine="560" w:firstLineChars="200"/>
        <w:rPr>
          <w:rFonts w:hint="eastAsia" w:ascii="楷体_GB2312" w:hAnsi="楷体_GB2312" w:eastAsia="楷体_GB2312" w:cs="楷体_GB2312"/>
          <w:kern w:val="0"/>
          <w:sz w:val="28"/>
          <w:szCs w:val="28"/>
          <w:lang w:eastAsia="zh-CN"/>
        </w:rPr>
      </w:pPr>
      <w:r>
        <w:rPr>
          <w:rFonts w:hint="eastAsia" w:ascii="楷体_GB2312" w:hAnsi="楷体_GB2312" w:eastAsia="楷体_GB2312" w:cs="楷体_GB2312"/>
          <w:kern w:val="0"/>
          <w:sz w:val="28"/>
          <w:szCs w:val="28"/>
          <w:lang w:val="en-US" w:eastAsia="zh-CN"/>
        </w:rPr>
        <w:t>3、</w:t>
      </w:r>
      <w:r>
        <w:rPr>
          <w:rFonts w:hint="eastAsia" w:ascii="楷体_GB2312" w:hAnsi="楷体_GB2312" w:eastAsia="楷体_GB2312" w:cs="楷体_GB2312"/>
          <w:kern w:val="0"/>
          <w:sz w:val="28"/>
          <w:szCs w:val="28"/>
        </w:rPr>
        <w:t>加强对财务金融部门的安全管理，按照公安部门要求采取技术防范措施防范发生盗窃、抢劫等刑事案件</w:t>
      </w:r>
      <w:r>
        <w:rPr>
          <w:rFonts w:hint="eastAsia" w:ascii="楷体_GB2312" w:hAnsi="楷体_GB2312" w:eastAsia="楷体_GB2312" w:cs="楷体_GB2312"/>
          <w:kern w:val="0"/>
          <w:sz w:val="28"/>
          <w:szCs w:val="28"/>
          <w:lang w:eastAsia="zh-CN"/>
        </w:rPr>
        <w:t>。</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lang w:val="en-US" w:eastAsia="zh-CN"/>
        </w:rPr>
        <w:t>（三）</w:t>
      </w:r>
      <w:r>
        <w:rPr>
          <w:rFonts w:hint="eastAsia" w:ascii="楷体_GB2312" w:hAnsi="楷体_GB2312" w:eastAsia="楷体_GB2312" w:cs="楷体_GB2312"/>
          <w:kern w:val="0"/>
          <w:sz w:val="28"/>
          <w:szCs w:val="28"/>
        </w:rPr>
        <w:t>交通与泊车安全管理工作</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lang w:val="en-US" w:eastAsia="zh-CN"/>
        </w:rPr>
        <w:t>1、</w:t>
      </w:r>
      <w:r>
        <w:rPr>
          <w:rFonts w:hint="eastAsia" w:ascii="楷体_GB2312" w:hAnsi="楷体_GB2312" w:eastAsia="楷体_GB2312" w:cs="楷体_GB2312"/>
          <w:kern w:val="0"/>
          <w:sz w:val="28"/>
          <w:szCs w:val="28"/>
        </w:rPr>
        <w:t>认真贯彻落实《中华人民共和国道路交通安全法》等有关法律法规及相关政策规定，</w:t>
      </w:r>
      <w:r>
        <w:rPr>
          <w:rFonts w:hint="eastAsia" w:ascii="楷体_GB2312" w:hAnsi="楷体_GB2312" w:eastAsia="楷体_GB2312" w:cs="楷体_GB2312"/>
          <w:kern w:val="0"/>
          <w:sz w:val="28"/>
          <w:szCs w:val="28"/>
          <w:lang w:val="en-US" w:eastAsia="zh-CN"/>
        </w:rPr>
        <w:t>遵守租赁资产物业管理单位制定的交通泊车相关管理制度（如有）</w:t>
      </w:r>
      <w:r>
        <w:rPr>
          <w:rFonts w:hint="eastAsia" w:ascii="楷体_GB2312" w:hAnsi="楷体_GB2312" w:eastAsia="楷体_GB2312" w:cs="楷体_GB2312"/>
          <w:kern w:val="0"/>
          <w:sz w:val="28"/>
          <w:szCs w:val="28"/>
        </w:rPr>
        <w:t>；</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lang w:val="en-US" w:eastAsia="zh-CN"/>
        </w:rPr>
        <w:t>2、</w:t>
      </w:r>
      <w:r>
        <w:rPr>
          <w:rFonts w:hint="eastAsia" w:ascii="楷体_GB2312" w:hAnsi="楷体_GB2312" w:eastAsia="楷体_GB2312" w:cs="楷体_GB2312"/>
          <w:kern w:val="0"/>
          <w:sz w:val="28"/>
          <w:szCs w:val="28"/>
        </w:rPr>
        <w:t>禁止在资产范围内非停车位的公共道路上乱停乱放车辆，不得随意占用道路、堆放物品，机动车停放不得妨碍其他车辆通行，以免造成交通堵塞，保持道路畅通，防止发生交通与泊车安全责任事故。</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lang w:val="en-US" w:eastAsia="zh-CN"/>
        </w:rPr>
        <w:t>（四）</w:t>
      </w:r>
      <w:r>
        <w:rPr>
          <w:rFonts w:hint="eastAsia" w:ascii="楷体_GB2312" w:hAnsi="楷体_GB2312" w:eastAsia="楷体_GB2312" w:cs="楷体_GB2312"/>
          <w:kern w:val="0"/>
          <w:sz w:val="28"/>
          <w:szCs w:val="28"/>
        </w:rPr>
        <w:t>防疫与环保工作</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lang w:val="en-US" w:eastAsia="zh-CN"/>
        </w:rPr>
        <w:t>1、</w:t>
      </w:r>
      <w:r>
        <w:rPr>
          <w:rFonts w:hint="eastAsia" w:ascii="楷体_GB2312" w:hAnsi="楷体_GB2312" w:eastAsia="楷体_GB2312" w:cs="楷体_GB2312"/>
          <w:kern w:val="0"/>
          <w:sz w:val="28"/>
          <w:szCs w:val="28"/>
        </w:rPr>
        <w:t>认真贯彻落实国家和地方关于食品、卫生防疫、环境保护等方面的有关法律法规和相关政策的规定，做好食品、卫生防疫和环境保护工作；</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lang w:val="en-US" w:eastAsia="zh-CN"/>
        </w:rPr>
        <w:t>2、</w:t>
      </w:r>
      <w:r>
        <w:rPr>
          <w:rFonts w:hint="eastAsia" w:ascii="楷体_GB2312" w:hAnsi="楷体_GB2312" w:eastAsia="楷体_GB2312" w:cs="楷体_GB2312"/>
          <w:kern w:val="0"/>
          <w:sz w:val="28"/>
          <w:szCs w:val="28"/>
        </w:rPr>
        <w:t>加强有毒有害化学危险品的管理。按照法律法规及监管部门的有关规定进行采购、保管、使用和处理，防止发生严重的环境污染和中毒等事故；</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lang w:val="en-US" w:eastAsia="zh-CN"/>
        </w:rPr>
        <w:t>3、</w:t>
      </w:r>
      <w:r>
        <w:rPr>
          <w:rFonts w:hint="eastAsia" w:ascii="楷体_GB2312" w:hAnsi="楷体_GB2312" w:eastAsia="楷体_GB2312" w:cs="楷体_GB2312"/>
          <w:kern w:val="0"/>
          <w:sz w:val="28"/>
          <w:szCs w:val="28"/>
          <w:lang w:eastAsia="zh-CN"/>
        </w:rPr>
        <w:t>承租方</w:t>
      </w:r>
      <w:r>
        <w:rPr>
          <w:rFonts w:hint="eastAsia" w:ascii="楷体_GB2312" w:hAnsi="楷体_GB2312" w:eastAsia="楷体_GB2312" w:cs="楷体_GB2312"/>
          <w:kern w:val="0"/>
          <w:sz w:val="28"/>
          <w:szCs w:val="28"/>
        </w:rPr>
        <w:t>的生产经营活动不得违反食品管理、卫生防疫和环境保护等法规。对废水、废气须经处理后达标排放。按规定存放、消纳处理固体垃圾。如造成噪音、污染、扰民、中毒、疫情等食品与卫生防疫和环境保护等责任事故应承担相应的经济与法律责任；</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lang w:val="en-US" w:eastAsia="zh-CN"/>
        </w:rPr>
        <w:t>4、</w:t>
      </w:r>
      <w:r>
        <w:rPr>
          <w:rFonts w:hint="eastAsia" w:ascii="楷体_GB2312" w:hAnsi="楷体_GB2312" w:eastAsia="楷体_GB2312" w:cs="楷体_GB2312"/>
          <w:kern w:val="0"/>
          <w:sz w:val="28"/>
          <w:szCs w:val="28"/>
        </w:rPr>
        <w:t>积极响应国家或地方关于疫情防控的相应措施，避免引发疫情防控风险。</w:t>
      </w:r>
    </w:p>
    <w:bookmarkEnd w:id="179"/>
    <w:bookmarkEnd w:id="180"/>
    <w:bookmarkEnd w:id="181"/>
    <w:bookmarkEnd w:id="182"/>
    <w:bookmarkEnd w:id="183"/>
    <w:bookmarkEnd w:id="184"/>
    <w:bookmarkEnd w:id="185"/>
    <w:bookmarkEnd w:id="186"/>
    <w:p>
      <w:pPr>
        <w:pStyle w:val="4"/>
        <w:keepNext w:val="0"/>
        <w:keepLines w:val="0"/>
        <w:numPr>
          <w:ilvl w:val="0"/>
          <w:numId w:val="0"/>
        </w:numPr>
        <w:spacing w:before="156" w:beforeLines="50" w:after="156" w:afterLines="50" w:line="500" w:lineRule="exact"/>
        <w:ind w:leftChars="200"/>
        <w:rPr>
          <w:rFonts w:hint="default"/>
          <w:bCs/>
          <w:sz w:val="28"/>
          <w:szCs w:val="22"/>
          <w:lang w:val="en-US" w:eastAsia="zh-CN"/>
        </w:rPr>
      </w:pPr>
      <w:r>
        <w:rPr>
          <w:rFonts w:hint="eastAsia"/>
          <w:bCs/>
          <w:sz w:val="28"/>
          <w:szCs w:val="22"/>
          <w:lang w:val="en-US" w:eastAsia="zh-CN"/>
        </w:rPr>
        <w:t>二、承租方为法人/其他组织适用</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lang w:val="en-US" w:eastAsia="zh-CN"/>
        </w:rPr>
        <w:t>（一）</w:t>
      </w:r>
      <w:r>
        <w:rPr>
          <w:rFonts w:hint="eastAsia" w:ascii="楷体_GB2312" w:hAnsi="楷体_GB2312" w:eastAsia="楷体_GB2312" w:cs="楷体_GB2312"/>
          <w:kern w:val="0"/>
          <w:sz w:val="28"/>
          <w:szCs w:val="28"/>
        </w:rPr>
        <w:t>日常防火及其它消防安全管理工作</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lang w:val="en-US" w:eastAsia="zh-CN"/>
        </w:rPr>
        <w:t>1、</w:t>
      </w:r>
      <w:r>
        <w:rPr>
          <w:rFonts w:hint="eastAsia" w:ascii="楷体_GB2312" w:hAnsi="楷体_GB2312" w:eastAsia="楷体_GB2312" w:cs="楷体_GB2312"/>
          <w:kern w:val="0"/>
          <w:sz w:val="28"/>
          <w:szCs w:val="28"/>
        </w:rPr>
        <w:t>认真贯彻执行国家《消防法》和《贵州省消防条例》等法律法规和相关政策规定。贯彻“预防为主，防消结合”的方针，根据自身的经营特点，提出有效的防火安全措施。经常检查各项防火安全措施的落实情况，做好日常防火工作。结合资产实际情况制定《防火安全管理制度》并报</w:t>
      </w:r>
      <w:r>
        <w:rPr>
          <w:rFonts w:hint="eastAsia" w:ascii="楷体_GB2312" w:hAnsi="楷体_GB2312" w:eastAsia="楷体_GB2312" w:cs="楷体_GB2312"/>
          <w:kern w:val="0"/>
          <w:sz w:val="28"/>
          <w:szCs w:val="28"/>
          <w:lang w:eastAsia="zh-CN"/>
        </w:rPr>
        <w:t>出租方</w:t>
      </w:r>
      <w:r>
        <w:rPr>
          <w:rFonts w:hint="eastAsia" w:ascii="楷体_GB2312" w:hAnsi="楷体_GB2312" w:eastAsia="楷体_GB2312" w:cs="楷体_GB2312"/>
          <w:kern w:val="0"/>
          <w:sz w:val="28"/>
          <w:szCs w:val="28"/>
        </w:rPr>
        <w:t>备案；</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lang w:val="en-US" w:eastAsia="zh-CN"/>
        </w:rPr>
        <w:t>2、</w:t>
      </w:r>
      <w:r>
        <w:rPr>
          <w:rFonts w:hint="eastAsia" w:ascii="楷体_GB2312" w:hAnsi="楷体_GB2312" w:eastAsia="楷体_GB2312" w:cs="楷体_GB2312"/>
          <w:kern w:val="0"/>
          <w:sz w:val="28"/>
          <w:szCs w:val="28"/>
        </w:rPr>
        <w:t>建立逐级防火安全责任制。做到责任到人、任务到人，加强对</w:t>
      </w:r>
      <w:r>
        <w:rPr>
          <w:rFonts w:hint="eastAsia" w:ascii="楷体_GB2312" w:hAnsi="楷体_GB2312" w:eastAsia="楷体_GB2312" w:cs="楷体_GB2312"/>
          <w:kern w:val="0"/>
          <w:sz w:val="28"/>
          <w:szCs w:val="28"/>
          <w:lang w:eastAsia="zh-CN"/>
        </w:rPr>
        <w:t>承租方</w:t>
      </w:r>
      <w:r>
        <w:rPr>
          <w:rFonts w:hint="eastAsia" w:ascii="楷体_GB2312" w:hAnsi="楷体_GB2312" w:eastAsia="楷体_GB2312" w:cs="楷体_GB2312"/>
          <w:kern w:val="0"/>
          <w:sz w:val="28"/>
          <w:szCs w:val="28"/>
        </w:rPr>
        <w:t>员工的防火安全教育，使员工明确防火责任，重视消防安全；</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lang w:val="en-US" w:eastAsia="zh-CN"/>
        </w:rPr>
        <w:t>3、</w:t>
      </w:r>
      <w:r>
        <w:rPr>
          <w:rFonts w:hint="eastAsia" w:ascii="楷体_GB2312" w:hAnsi="楷体_GB2312" w:eastAsia="楷体_GB2312" w:cs="楷体_GB2312"/>
          <w:kern w:val="0"/>
          <w:sz w:val="28"/>
          <w:szCs w:val="28"/>
        </w:rPr>
        <w:t>对员工进行消防知识培训。使员工掌握防火知识和一般的灭火方法，使其具有扑灭和控制初始火灾、组织疏散人员的能力；</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lang w:val="en-US" w:eastAsia="zh-CN"/>
        </w:rPr>
        <w:t>4、</w:t>
      </w:r>
      <w:r>
        <w:rPr>
          <w:rFonts w:hint="eastAsia" w:ascii="楷体_GB2312" w:hAnsi="楷体_GB2312" w:eastAsia="楷体_GB2312" w:cs="楷体_GB2312"/>
          <w:kern w:val="0"/>
          <w:sz w:val="28"/>
          <w:szCs w:val="28"/>
        </w:rPr>
        <w:t>按消防安全管理规定的要求配备足够的消防器材。保护好消防设施，并按照规范定期检查、维护，确保完好有效。灭火器应按规定每年检修一次。对消防设施要定期做试验，发现故障立即检修，确保完好。紧急疏散通道标志要清晰、醒目，随时保持畅通；</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lang w:val="en-US" w:eastAsia="zh-CN"/>
        </w:rPr>
        <w:t>5、</w:t>
      </w:r>
      <w:r>
        <w:rPr>
          <w:rFonts w:hint="eastAsia" w:ascii="楷体_GB2312" w:hAnsi="楷体_GB2312" w:eastAsia="楷体_GB2312" w:cs="楷体_GB2312"/>
          <w:kern w:val="0"/>
          <w:sz w:val="28"/>
          <w:szCs w:val="28"/>
        </w:rPr>
        <w:t>为防止火灾，严禁使用国家和政府明令禁止使用的高危险性器具。严禁室内存放汽油、烯料、酒精及其它易燃易爆危险化学物品和有毒有害物品。如</w:t>
      </w:r>
      <w:r>
        <w:rPr>
          <w:rFonts w:hint="eastAsia" w:ascii="楷体_GB2312" w:hAnsi="楷体_GB2312" w:eastAsia="楷体_GB2312" w:cs="楷体_GB2312"/>
          <w:kern w:val="0"/>
          <w:sz w:val="28"/>
          <w:szCs w:val="28"/>
          <w:lang w:eastAsia="zh-CN"/>
        </w:rPr>
        <w:t>承租方</w:t>
      </w:r>
      <w:r>
        <w:rPr>
          <w:rFonts w:hint="eastAsia" w:ascii="楷体_GB2312" w:hAnsi="楷体_GB2312" w:eastAsia="楷体_GB2312" w:cs="楷体_GB2312"/>
          <w:kern w:val="0"/>
          <w:sz w:val="28"/>
          <w:szCs w:val="28"/>
        </w:rPr>
        <w:t>属特种行业的应取得有关行政许可并切实做好安全防护措施。</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lang w:eastAsia="zh-CN"/>
        </w:rPr>
        <w:t>（</w:t>
      </w:r>
      <w:r>
        <w:rPr>
          <w:rFonts w:hint="eastAsia" w:ascii="楷体_GB2312" w:hAnsi="楷体_GB2312" w:eastAsia="楷体_GB2312" w:cs="楷体_GB2312"/>
          <w:kern w:val="0"/>
          <w:sz w:val="28"/>
          <w:szCs w:val="28"/>
          <w:lang w:val="en-US" w:eastAsia="zh-CN"/>
        </w:rPr>
        <w:t>二）</w:t>
      </w:r>
      <w:r>
        <w:rPr>
          <w:rFonts w:hint="eastAsia" w:ascii="楷体_GB2312" w:hAnsi="楷体_GB2312" w:eastAsia="楷体_GB2312" w:cs="楷体_GB2312"/>
          <w:kern w:val="0"/>
          <w:sz w:val="28"/>
          <w:szCs w:val="28"/>
        </w:rPr>
        <w:t>治安防范及社会治安综合治理工作</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lang w:val="en-US" w:eastAsia="zh-CN"/>
        </w:rPr>
        <w:t>1、</w:t>
      </w:r>
      <w:r>
        <w:rPr>
          <w:rFonts w:hint="eastAsia" w:ascii="楷体_GB2312" w:hAnsi="楷体_GB2312" w:eastAsia="楷体_GB2312" w:cs="楷体_GB2312"/>
          <w:kern w:val="0"/>
          <w:sz w:val="28"/>
          <w:szCs w:val="28"/>
        </w:rPr>
        <w:t>做好治安防范和治安管理工作，积极参与地区组织的社会治安综合治理工作。结合资产实际情况制定治安防范管理制度并报</w:t>
      </w:r>
      <w:r>
        <w:rPr>
          <w:rFonts w:hint="eastAsia" w:ascii="楷体_GB2312" w:hAnsi="楷体_GB2312" w:eastAsia="楷体_GB2312" w:cs="楷体_GB2312"/>
          <w:kern w:val="0"/>
          <w:sz w:val="28"/>
          <w:szCs w:val="28"/>
          <w:lang w:eastAsia="zh-CN"/>
        </w:rPr>
        <w:t>出租方</w:t>
      </w:r>
      <w:r>
        <w:rPr>
          <w:rFonts w:hint="eastAsia" w:ascii="楷体_GB2312" w:hAnsi="楷体_GB2312" w:eastAsia="楷体_GB2312" w:cs="楷体_GB2312"/>
          <w:kern w:val="0"/>
          <w:sz w:val="28"/>
          <w:szCs w:val="28"/>
        </w:rPr>
        <w:t>备案；</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lang w:val="en-US" w:eastAsia="zh-CN"/>
        </w:rPr>
        <w:t>2、</w:t>
      </w:r>
      <w:r>
        <w:rPr>
          <w:rFonts w:hint="eastAsia" w:ascii="楷体_GB2312" w:hAnsi="楷体_GB2312" w:eastAsia="楷体_GB2312" w:cs="楷体_GB2312"/>
          <w:kern w:val="0"/>
          <w:sz w:val="28"/>
          <w:szCs w:val="28"/>
        </w:rPr>
        <w:t>及时与属地公安机关联系，一旦发生治安与刑事案件的应及时报告公安机关解决；</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lang w:val="en-US" w:eastAsia="zh-CN"/>
        </w:rPr>
        <w:t>3、</w:t>
      </w:r>
      <w:r>
        <w:rPr>
          <w:rFonts w:hint="eastAsia" w:ascii="楷体_GB2312" w:hAnsi="楷体_GB2312" w:eastAsia="楷体_GB2312" w:cs="楷体_GB2312"/>
          <w:kern w:val="0"/>
          <w:sz w:val="28"/>
          <w:szCs w:val="28"/>
        </w:rPr>
        <w:t>建立完善自身治安保卫责任制，制定和落实各项治安防范措施。对员工进行安全防范工作的宣传教育，提高法制观念和治安防范意识，防止发生治安刑事案件；</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lang w:val="en-US" w:eastAsia="zh-CN"/>
        </w:rPr>
        <w:t>4、</w:t>
      </w:r>
      <w:r>
        <w:rPr>
          <w:rFonts w:hint="eastAsia" w:ascii="楷体_GB2312" w:hAnsi="楷体_GB2312" w:eastAsia="楷体_GB2312" w:cs="楷体_GB2312"/>
          <w:kern w:val="0"/>
          <w:sz w:val="28"/>
          <w:szCs w:val="28"/>
        </w:rPr>
        <w:t>加强对财务金融部门的安全管理，按照公安部门要求采取技术防范措施防范发生盗窃、抢劫等刑事案件；</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lang w:val="en-US" w:eastAsia="zh-CN"/>
        </w:rPr>
        <w:t>5、</w:t>
      </w:r>
      <w:r>
        <w:rPr>
          <w:rFonts w:hint="eastAsia" w:ascii="楷体_GB2312" w:hAnsi="楷体_GB2312" w:eastAsia="楷体_GB2312" w:cs="楷体_GB2312"/>
          <w:kern w:val="0"/>
          <w:sz w:val="28"/>
          <w:szCs w:val="28"/>
        </w:rPr>
        <w:t>重视保安队伍的建设和管理。保证保安人员的数量和质量，建立和完善保安工作管理制度，明确保安任务，确实发挥保安作用；</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lang w:val="en-US" w:eastAsia="zh-CN"/>
        </w:rPr>
        <w:t>6、</w:t>
      </w:r>
      <w:r>
        <w:rPr>
          <w:rFonts w:hint="eastAsia" w:ascii="楷体_GB2312" w:hAnsi="楷体_GB2312" w:eastAsia="楷体_GB2312" w:cs="楷体_GB2312"/>
          <w:kern w:val="0"/>
          <w:sz w:val="28"/>
          <w:szCs w:val="28"/>
        </w:rPr>
        <w:t>加强治安信息工作。对内部发生的刑事案件、治安案件及各种不安定事件苗头应及时向属地公安机关报告，并及时向</w:t>
      </w:r>
      <w:r>
        <w:rPr>
          <w:rFonts w:hint="eastAsia" w:ascii="楷体_GB2312" w:hAnsi="楷体_GB2312" w:eastAsia="楷体_GB2312" w:cs="楷体_GB2312"/>
          <w:kern w:val="0"/>
          <w:sz w:val="28"/>
          <w:szCs w:val="28"/>
          <w:lang w:eastAsia="zh-CN"/>
        </w:rPr>
        <w:t>出租方</w:t>
      </w:r>
      <w:r>
        <w:rPr>
          <w:rFonts w:hint="eastAsia" w:ascii="楷体_GB2312" w:hAnsi="楷体_GB2312" w:eastAsia="楷体_GB2312" w:cs="楷体_GB2312"/>
          <w:kern w:val="0"/>
          <w:sz w:val="28"/>
          <w:szCs w:val="28"/>
        </w:rPr>
        <w:t>通报；</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lang w:val="en-US" w:eastAsia="zh-CN"/>
        </w:rPr>
        <w:t>7、</w:t>
      </w:r>
      <w:r>
        <w:rPr>
          <w:rFonts w:hint="eastAsia" w:ascii="楷体_GB2312" w:hAnsi="楷体_GB2312" w:eastAsia="楷体_GB2312" w:cs="楷体_GB2312"/>
          <w:kern w:val="0"/>
          <w:sz w:val="28"/>
          <w:szCs w:val="28"/>
        </w:rPr>
        <w:t>保护各类案件、事故现场，抢救受伤人员和物资，协助公安机关开展调查工作；</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lang w:val="en-US" w:eastAsia="zh-CN"/>
        </w:rPr>
        <w:t>8、</w:t>
      </w:r>
      <w:r>
        <w:rPr>
          <w:rFonts w:hint="eastAsia" w:ascii="楷体_GB2312" w:hAnsi="楷体_GB2312" w:eastAsia="楷体_GB2312" w:cs="楷体_GB2312"/>
          <w:kern w:val="0"/>
          <w:sz w:val="28"/>
          <w:szCs w:val="28"/>
        </w:rPr>
        <w:t>保持职工队伍稳定，避免因</w:t>
      </w:r>
      <w:r>
        <w:rPr>
          <w:rFonts w:hint="eastAsia" w:ascii="楷体_GB2312" w:hAnsi="楷体_GB2312" w:eastAsia="楷体_GB2312" w:cs="楷体_GB2312"/>
          <w:kern w:val="0"/>
          <w:sz w:val="28"/>
          <w:szCs w:val="28"/>
          <w:lang w:eastAsia="zh-CN"/>
        </w:rPr>
        <w:t>承租方</w:t>
      </w:r>
      <w:r>
        <w:rPr>
          <w:rFonts w:hint="eastAsia" w:ascii="楷体_GB2312" w:hAnsi="楷体_GB2312" w:eastAsia="楷体_GB2312" w:cs="楷体_GB2312"/>
          <w:kern w:val="0"/>
          <w:sz w:val="28"/>
          <w:szCs w:val="28"/>
        </w:rPr>
        <w:t>与第三方的经济与法律纠纷或社会组织及人员之间的矛盾和纠纷等造成的在资产范围内发生的群体事件。及时研究并解决发现的不稳定问题和存在的维稳隐患，保持资产范围内和谐稳定。</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lang w:val="en-US" w:eastAsia="zh-CN"/>
        </w:rPr>
        <w:t>（三）</w:t>
      </w:r>
      <w:r>
        <w:rPr>
          <w:rFonts w:hint="eastAsia" w:ascii="楷体_GB2312" w:hAnsi="楷体_GB2312" w:eastAsia="楷体_GB2312" w:cs="楷体_GB2312"/>
          <w:kern w:val="0"/>
          <w:sz w:val="28"/>
          <w:szCs w:val="28"/>
        </w:rPr>
        <w:t>交通与泊车安全管理工作</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lang w:val="en-US" w:eastAsia="zh-CN"/>
        </w:rPr>
        <w:t>1、</w:t>
      </w:r>
      <w:r>
        <w:rPr>
          <w:rFonts w:hint="eastAsia" w:ascii="楷体_GB2312" w:hAnsi="楷体_GB2312" w:eastAsia="楷体_GB2312" w:cs="楷体_GB2312"/>
          <w:kern w:val="0"/>
          <w:sz w:val="28"/>
          <w:szCs w:val="28"/>
        </w:rPr>
        <w:t>认真贯彻落实《中华人民共和国道路交通安全法》等有关法律法规及相关政策规定，做好交通安全管理工作。结合资产实际情况制定交通与泊车安全管理制度并报</w:t>
      </w:r>
      <w:r>
        <w:rPr>
          <w:rFonts w:hint="eastAsia" w:ascii="楷体_GB2312" w:hAnsi="楷体_GB2312" w:eastAsia="楷体_GB2312" w:cs="楷体_GB2312"/>
          <w:kern w:val="0"/>
          <w:sz w:val="28"/>
          <w:szCs w:val="28"/>
          <w:lang w:eastAsia="zh-CN"/>
        </w:rPr>
        <w:t>出租方</w:t>
      </w:r>
      <w:r>
        <w:rPr>
          <w:rFonts w:hint="eastAsia" w:ascii="楷体_GB2312" w:hAnsi="楷体_GB2312" w:eastAsia="楷体_GB2312" w:cs="楷体_GB2312"/>
          <w:kern w:val="0"/>
          <w:sz w:val="28"/>
          <w:szCs w:val="28"/>
        </w:rPr>
        <w:t>备案；</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lang w:val="en-US" w:eastAsia="zh-CN"/>
        </w:rPr>
        <w:t>2、</w:t>
      </w:r>
      <w:r>
        <w:rPr>
          <w:rFonts w:hint="eastAsia" w:ascii="楷体_GB2312" w:hAnsi="楷体_GB2312" w:eastAsia="楷体_GB2312" w:cs="楷体_GB2312"/>
          <w:kern w:val="0"/>
          <w:sz w:val="28"/>
          <w:szCs w:val="28"/>
        </w:rPr>
        <w:t>制定交通路线与泊车规划方案，建立交通与泊车指挥管理及收费系统；</w:t>
      </w:r>
    </w:p>
    <w:p>
      <w:pPr>
        <w:spacing w:line="500" w:lineRule="exact"/>
        <w:ind w:firstLine="560" w:firstLineChars="200"/>
        <w:rPr>
          <w:rFonts w:hint="eastAsia" w:ascii="楷体_GB2312" w:hAnsi="楷体_GB2312" w:eastAsia="楷体_GB2312" w:cs="楷体_GB2312"/>
          <w:kern w:val="0"/>
          <w:sz w:val="28"/>
          <w:szCs w:val="28"/>
          <w:lang w:eastAsia="zh-CN"/>
        </w:rPr>
      </w:pPr>
      <w:r>
        <w:rPr>
          <w:rFonts w:hint="eastAsia" w:ascii="楷体_GB2312" w:hAnsi="楷体_GB2312" w:eastAsia="楷体_GB2312" w:cs="楷体_GB2312"/>
          <w:kern w:val="0"/>
          <w:sz w:val="28"/>
          <w:szCs w:val="28"/>
          <w:lang w:val="en-US" w:eastAsia="zh-CN"/>
        </w:rPr>
        <w:t>3、访客</w:t>
      </w:r>
      <w:r>
        <w:rPr>
          <w:rFonts w:hint="eastAsia" w:ascii="楷体_GB2312" w:hAnsi="楷体_GB2312" w:eastAsia="楷体_GB2312" w:cs="楷体_GB2312"/>
          <w:kern w:val="0"/>
          <w:sz w:val="28"/>
          <w:szCs w:val="28"/>
        </w:rPr>
        <w:t>车辆进出资产范围内，</w:t>
      </w:r>
      <w:r>
        <w:rPr>
          <w:rFonts w:hint="eastAsia" w:ascii="楷体_GB2312" w:hAnsi="楷体_GB2312" w:eastAsia="楷体_GB2312" w:cs="楷体_GB2312"/>
          <w:kern w:val="0"/>
          <w:sz w:val="28"/>
          <w:szCs w:val="28"/>
          <w:lang w:eastAsia="zh-CN"/>
        </w:rPr>
        <w:t>承租方</w:t>
      </w:r>
      <w:r>
        <w:rPr>
          <w:rFonts w:hint="eastAsia" w:ascii="楷体_GB2312" w:hAnsi="楷体_GB2312" w:eastAsia="楷体_GB2312" w:cs="楷体_GB2312"/>
          <w:kern w:val="0"/>
          <w:sz w:val="28"/>
          <w:szCs w:val="28"/>
        </w:rPr>
        <w:t>交通与泊车</w:t>
      </w:r>
      <w:r>
        <w:rPr>
          <w:rFonts w:hint="eastAsia" w:ascii="楷体_GB2312" w:hAnsi="楷体_GB2312" w:eastAsia="楷体_GB2312" w:cs="楷体_GB2312"/>
          <w:kern w:val="0"/>
          <w:sz w:val="28"/>
          <w:szCs w:val="28"/>
          <w:lang w:val="en-US" w:eastAsia="zh-CN"/>
        </w:rPr>
        <w:t>监督人</w:t>
      </w:r>
      <w:r>
        <w:rPr>
          <w:rFonts w:hint="eastAsia" w:ascii="楷体_GB2312" w:hAnsi="楷体_GB2312" w:eastAsia="楷体_GB2312" w:cs="楷体_GB2312"/>
          <w:kern w:val="0"/>
          <w:sz w:val="28"/>
          <w:szCs w:val="28"/>
        </w:rPr>
        <w:t>员应进行有效的指挥、疏导</w:t>
      </w:r>
      <w:r>
        <w:rPr>
          <w:rFonts w:hint="eastAsia" w:ascii="楷体_GB2312" w:hAnsi="楷体_GB2312" w:eastAsia="楷体_GB2312" w:cs="楷体_GB2312"/>
          <w:kern w:val="0"/>
          <w:sz w:val="28"/>
          <w:szCs w:val="28"/>
          <w:lang w:eastAsia="zh-CN"/>
        </w:rPr>
        <w:t>；</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lang w:val="en-US" w:eastAsia="zh-CN"/>
        </w:rPr>
        <w:t>4、</w:t>
      </w:r>
      <w:r>
        <w:rPr>
          <w:rFonts w:hint="eastAsia" w:ascii="楷体_GB2312" w:hAnsi="楷体_GB2312" w:eastAsia="楷体_GB2312" w:cs="楷体_GB2312"/>
          <w:kern w:val="0"/>
          <w:sz w:val="28"/>
          <w:szCs w:val="28"/>
        </w:rPr>
        <w:t>禁止在资产范围内非停车位的公共道路上乱停乱放车辆，不得随意占用道路、堆放物品，机动车停放不得妨碍其他车辆通行，以免造成交通堵塞，保持道路畅通，防止发生交通与泊车安全责任事故。</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lang w:val="en-US" w:eastAsia="zh-CN"/>
        </w:rPr>
        <w:t>（四）</w:t>
      </w:r>
      <w:r>
        <w:rPr>
          <w:rFonts w:hint="eastAsia" w:ascii="楷体_GB2312" w:hAnsi="楷体_GB2312" w:eastAsia="楷体_GB2312" w:cs="楷体_GB2312"/>
          <w:kern w:val="0"/>
          <w:sz w:val="28"/>
          <w:szCs w:val="28"/>
        </w:rPr>
        <w:t>防疫与环保工作</w:t>
      </w:r>
    </w:p>
    <w:p>
      <w:pPr>
        <w:spacing w:line="500" w:lineRule="exact"/>
        <w:ind w:firstLine="560" w:firstLineChars="200"/>
        <w:rPr>
          <w:rFonts w:hint="eastAsia" w:ascii="楷体_GB2312" w:hAnsi="楷体_GB2312" w:eastAsia="楷体_GB2312" w:cs="楷体_GB2312"/>
          <w:kern w:val="0"/>
          <w:sz w:val="28"/>
          <w:szCs w:val="28"/>
        </w:rPr>
      </w:pPr>
      <w:bookmarkStart w:id="187" w:name="_Toc1891"/>
      <w:bookmarkStart w:id="188" w:name="_Toc28853"/>
      <w:bookmarkStart w:id="189" w:name="_Toc19230"/>
      <w:bookmarkStart w:id="190" w:name="_Toc32526"/>
      <w:r>
        <w:rPr>
          <w:rFonts w:hint="eastAsia" w:ascii="楷体_GB2312" w:hAnsi="楷体_GB2312" w:eastAsia="楷体_GB2312" w:cs="楷体_GB2312"/>
          <w:kern w:val="0"/>
          <w:sz w:val="28"/>
          <w:szCs w:val="28"/>
          <w:lang w:val="en-US" w:eastAsia="zh-CN"/>
        </w:rPr>
        <w:t>1、</w:t>
      </w:r>
      <w:r>
        <w:rPr>
          <w:rFonts w:hint="eastAsia" w:ascii="楷体_GB2312" w:hAnsi="楷体_GB2312" w:eastAsia="楷体_GB2312" w:cs="楷体_GB2312"/>
          <w:kern w:val="0"/>
          <w:sz w:val="28"/>
          <w:szCs w:val="28"/>
        </w:rPr>
        <w:t>认真贯彻落实国家和地方关于食品、卫生防疫、环境保护等方面的有关法律法规和相关政策的规定，做好食品、卫生防疫和环境保护工作；</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lang w:val="en-US" w:eastAsia="zh-CN"/>
        </w:rPr>
        <w:t>2、</w:t>
      </w:r>
      <w:r>
        <w:rPr>
          <w:rFonts w:hint="eastAsia" w:ascii="楷体_GB2312" w:hAnsi="楷体_GB2312" w:eastAsia="楷体_GB2312" w:cs="楷体_GB2312"/>
          <w:kern w:val="0"/>
          <w:sz w:val="28"/>
          <w:szCs w:val="28"/>
        </w:rPr>
        <w:t>加强有毒有害化学危险品的管理。按照法律法规及监管部门的有关规定进行采购、保管、使用和处理，防止发生严重的环境污染和中毒等事故；</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lang w:val="en-US" w:eastAsia="zh-CN"/>
        </w:rPr>
        <w:t>3、</w:t>
      </w:r>
      <w:r>
        <w:rPr>
          <w:rFonts w:hint="eastAsia" w:ascii="楷体_GB2312" w:hAnsi="楷体_GB2312" w:eastAsia="楷体_GB2312" w:cs="楷体_GB2312"/>
          <w:kern w:val="0"/>
          <w:sz w:val="28"/>
          <w:szCs w:val="28"/>
          <w:lang w:eastAsia="zh-CN"/>
        </w:rPr>
        <w:t>承租方</w:t>
      </w:r>
      <w:r>
        <w:rPr>
          <w:rFonts w:hint="eastAsia" w:ascii="楷体_GB2312" w:hAnsi="楷体_GB2312" w:eastAsia="楷体_GB2312" w:cs="楷体_GB2312"/>
          <w:kern w:val="0"/>
          <w:sz w:val="28"/>
          <w:szCs w:val="28"/>
        </w:rPr>
        <w:t>的生产经营活动不得违反食品管理、卫生防疫和环境保护等法规。对废水、废气须经处理后达标排放。按规定存放、消纳处理固体垃圾。如造成噪音、污染、扰民、中毒、疫情等食品与卫生防疫和环境保护等责任事故应承担相应的经济与法律责任；</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lang w:val="en-US" w:eastAsia="zh-CN"/>
        </w:rPr>
        <w:t>4、</w:t>
      </w:r>
      <w:r>
        <w:rPr>
          <w:rFonts w:hint="eastAsia" w:ascii="楷体_GB2312" w:hAnsi="楷体_GB2312" w:eastAsia="楷体_GB2312" w:cs="楷体_GB2312"/>
          <w:kern w:val="0"/>
          <w:sz w:val="28"/>
          <w:szCs w:val="28"/>
        </w:rPr>
        <w:t>积极响应国家或地方关于疫情防控的相应措施，避免引发疫情防控风险。</w:t>
      </w:r>
    </w:p>
    <w:p>
      <w:pPr>
        <w:pStyle w:val="4"/>
        <w:keepNext w:val="0"/>
        <w:keepLines w:val="0"/>
        <w:numPr>
          <w:ilvl w:val="0"/>
          <w:numId w:val="0"/>
        </w:numPr>
        <w:spacing w:before="156" w:beforeLines="50" w:after="156" w:afterLines="50" w:line="500" w:lineRule="exact"/>
        <w:ind w:leftChars="200"/>
        <w:rPr>
          <w:rFonts w:hint="default"/>
          <w:bCs/>
          <w:sz w:val="28"/>
          <w:szCs w:val="22"/>
          <w:lang w:val="en-US" w:eastAsia="zh-CN"/>
        </w:rPr>
      </w:pPr>
      <w:r>
        <w:rPr>
          <w:rFonts w:hint="eastAsia"/>
          <w:bCs/>
          <w:sz w:val="28"/>
          <w:szCs w:val="22"/>
          <w:lang w:val="en-US" w:eastAsia="zh-CN"/>
        </w:rPr>
        <w:t>三、基于租赁资产特殊情况，双方的特别约定事项：</w:t>
      </w:r>
    </w:p>
    <w:p>
      <w:pPr>
        <w:pStyle w:val="2"/>
        <w:rPr>
          <w:rFonts w:hint="default" w:ascii="楷体_GB2312" w:hAnsi="楷体_GB2312" w:eastAsia="楷体_GB2312" w:cs="楷体_GB2312"/>
          <w:kern w:val="0"/>
          <w:sz w:val="28"/>
          <w:szCs w:val="28"/>
          <w:u w:val="single"/>
          <w:lang w:val="en-US" w:eastAsia="zh-CN"/>
        </w:rPr>
      </w:pPr>
      <w:r>
        <w:rPr>
          <w:rFonts w:hint="eastAsia" w:ascii="楷体_GB2312" w:hAnsi="楷体_GB2312" w:eastAsia="楷体_GB2312" w:cs="楷体_GB2312"/>
          <w:kern w:val="0"/>
          <w:sz w:val="28"/>
          <w:szCs w:val="28"/>
          <w:u w:val="none"/>
          <w:lang w:val="en-US" w:eastAsia="zh-CN"/>
        </w:rPr>
        <w:t xml:space="preserve">    </w:t>
      </w:r>
      <w:r>
        <w:rPr>
          <w:rFonts w:hint="eastAsia" w:ascii="楷体_GB2312" w:hAnsi="楷体_GB2312" w:eastAsia="楷体_GB2312" w:cs="楷体_GB2312"/>
          <w:kern w:val="0"/>
          <w:sz w:val="28"/>
          <w:szCs w:val="28"/>
          <w:u w:val="single"/>
          <w:lang w:val="en-US" w:eastAsia="zh-CN"/>
        </w:rPr>
        <w:t xml:space="preserve">                       /                                   </w:t>
      </w:r>
    </w:p>
    <w:bookmarkEnd w:id="187"/>
    <w:bookmarkEnd w:id="188"/>
    <w:bookmarkEnd w:id="189"/>
    <w:bookmarkEnd w:id="190"/>
    <w:p>
      <w:pPr>
        <w:pStyle w:val="4"/>
        <w:keepNext w:val="0"/>
        <w:keepLines w:val="0"/>
        <w:numPr>
          <w:ilvl w:val="0"/>
          <w:numId w:val="0"/>
        </w:numPr>
        <w:spacing w:before="156" w:beforeLines="50" w:after="156" w:afterLines="50" w:line="500" w:lineRule="exact"/>
        <w:ind w:leftChars="1000"/>
        <w:jc w:val="both"/>
        <w:rPr>
          <w:rFonts w:hint="eastAsia"/>
          <w:bCs/>
          <w:sz w:val="32"/>
          <w:szCs w:val="24"/>
          <w:lang w:val="en-US" w:eastAsia="zh-CN"/>
        </w:rPr>
      </w:pPr>
    </w:p>
    <w:p>
      <w:pPr>
        <w:pStyle w:val="4"/>
        <w:keepNext w:val="0"/>
        <w:keepLines w:val="0"/>
        <w:numPr>
          <w:ilvl w:val="0"/>
          <w:numId w:val="0"/>
        </w:numPr>
        <w:spacing w:before="156" w:beforeLines="50" w:after="156" w:afterLines="50" w:line="500" w:lineRule="exact"/>
        <w:ind w:leftChars="1000"/>
        <w:jc w:val="both"/>
        <w:rPr>
          <w:rFonts w:hint="default"/>
          <w:bCs/>
          <w:sz w:val="28"/>
          <w:szCs w:val="22"/>
          <w:lang w:val="en-US"/>
        </w:rPr>
      </w:pPr>
      <w:r>
        <w:rPr>
          <w:rFonts w:hint="eastAsia"/>
          <w:bCs/>
          <w:sz w:val="32"/>
          <w:szCs w:val="24"/>
          <w:lang w:val="en-US" w:eastAsia="zh-CN"/>
        </w:rPr>
        <w:t>第三部分：其他事宜</w:t>
      </w:r>
    </w:p>
    <w:p>
      <w:pPr>
        <w:spacing w:line="500" w:lineRule="exact"/>
        <w:ind w:firstLine="560" w:firstLineChars="200"/>
        <w:rPr>
          <w:rFonts w:hint="eastAsia"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1、本责任书作为双方《主合同》的补充，与《主合同》具备同样法律效力，本合同未作约定的，继续按《主合同》执行。</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rPr>
        <w:t>2、自资产移交日起，</w:t>
      </w:r>
      <w:r>
        <w:rPr>
          <w:rFonts w:hint="eastAsia" w:ascii="楷体_GB2312" w:hAnsi="楷体_GB2312" w:eastAsia="楷体_GB2312" w:cs="楷体_GB2312"/>
          <w:kern w:val="0"/>
          <w:sz w:val="28"/>
          <w:szCs w:val="28"/>
          <w:lang w:eastAsia="zh-CN"/>
        </w:rPr>
        <w:t>承租方</w:t>
      </w:r>
      <w:r>
        <w:rPr>
          <w:rFonts w:hint="eastAsia" w:ascii="楷体_GB2312" w:hAnsi="楷体_GB2312" w:eastAsia="楷体_GB2312" w:cs="楷体_GB2312"/>
          <w:kern w:val="0"/>
          <w:sz w:val="28"/>
          <w:szCs w:val="28"/>
        </w:rPr>
        <w:t>应履行实际控制、看护管理、使用区域资产范围内的包括但不限于人身意外、财产丢失等全部事件等的安全生产管理职责，并承担相应的安全生产管理责任。按照法律法规等的规定，</w:t>
      </w:r>
      <w:r>
        <w:rPr>
          <w:rFonts w:hint="eastAsia" w:ascii="楷体_GB2312" w:hAnsi="楷体_GB2312" w:eastAsia="楷体_GB2312" w:cs="楷体_GB2312"/>
          <w:kern w:val="0"/>
          <w:sz w:val="28"/>
          <w:szCs w:val="28"/>
          <w:lang w:eastAsia="zh-CN"/>
        </w:rPr>
        <w:t>出租方</w:t>
      </w:r>
      <w:r>
        <w:rPr>
          <w:rFonts w:hint="eastAsia" w:ascii="楷体_GB2312" w:hAnsi="楷体_GB2312" w:eastAsia="楷体_GB2312" w:cs="楷体_GB2312"/>
          <w:kern w:val="0"/>
          <w:sz w:val="28"/>
          <w:szCs w:val="28"/>
        </w:rPr>
        <w:t>承担相应责任的，</w:t>
      </w:r>
      <w:r>
        <w:rPr>
          <w:rFonts w:hint="eastAsia" w:ascii="楷体_GB2312" w:hAnsi="楷体_GB2312" w:eastAsia="楷体_GB2312" w:cs="楷体_GB2312"/>
          <w:kern w:val="0"/>
          <w:sz w:val="28"/>
          <w:szCs w:val="28"/>
          <w:lang w:eastAsia="zh-CN"/>
        </w:rPr>
        <w:t>出租方</w:t>
      </w:r>
      <w:r>
        <w:rPr>
          <w:rFonts w:hint="eastAsia" w:ascii="楷体_GB2312" w:hAnsi="楷体_GB2312" w:eastAsia="楷体_GB2312" w:cs="楷体_GB2312"/>
          <w:kern w:val="0"/>
          <w:sz w:val="28"/>
          <w:szCs w:val="28"/>
        </w:rPr>
        <w:t>有权向</w:t>
      </w:r>
      <w:r>
        <w:rPr>
          <w:rFonts w:hint="eastAsia" w:ascii="楷体_GB2312" w:hAnsi="楷体_GB2312" w:eastAsia="楷体_GB2312" w:cs="楷体_GB2312"/>
          <w:kern w:val="0"/>
          <w:sz w:val="28"/>
          <w:szCs w:val="28"/>
          <w:lang w:eastAsia="zh-CN"/>
        </w:rPr>
        <w:t>承租方</w:t>
      </w:r>
      <w:r>
        <w:rPr>
          <w:rFonts w:hint="eastAsia" w:ascii="楷体_GB2312" w:hAnsi="楷体_GB2312" w:eastAsia="楷体_GB2312" w:cs="楷体_GB2312"/>
          <w:kern w:val="0"/>
          <w:sz w:val="28"/>
          <w:szCs w:val="28"/>
        </w:rPr>
        <w:t>追偿。</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rPr>
        <w:t>3、因不可归责于</w:t>
      </w:r>
      <w:r>
        <w:rPr>
          <w:rFonts w:hint="eastAsia" w:ascii="楷体_GB2312" w:hAnsi="楷体_GB2312" w:eastAsia="楷体_GB2312" w:cs="楷体_GB2312"/>
          <w:kern w:val="0"/>
          <w:sz w:val="28"/>
          <w:szCs w:val="28"/>
          <w:lang w:eastAsia="zh-CN"/>
        </w:rPr>
        <w:t>承租方</w:t>
      </w:r>
      <w:r>
        <w:rPr>
          <w:rFonts w:hint="eastAsia" w:ascii="楷体_GB2312" w:hAnsi="楷体_GB2312" w:eastAsia="楷体_GB2312" w:cs="楷体_GB2312"/>
          <w:kern w:val="0"/>
          <w:sz w:val="28"/>
          <w:szCs w:val="28"/>
        </w:rPr>
        <w:t>的事由，致使资产部分或者全部毁损、灭失的，该损失由各方根据公平原则分担；因资产自身危及</w:t>
      </w:r>
      <w:r>
        <w:rPr>
          <w:rFonts w:hint="eastAsia" w:ascii="楷体_GB2312" w:hAnsi="楷体_GB2312" w:eastAsia="楷体_GB2312" w:cs="楷体_GB2312"/>
          <w:kern w:val="0"/>
          <w:sz w:val="28"/>
          <w:szCs w:val="28"/>
          <w:lang w:eastAsia="zh-CN"/>
        </w:rPr>
        <w:t>承租方</w:t>
      </w:r>
      <w:r>
        <w:rPr>
          <w:rFonts w:hint="eastAsia" w:ascii="楷体_GB2312" w:hAnsi="楷体_GB2312" w:eastAsia="楷体_GB2312" w:cs="楷体_GB2312"/>
          <w:kern w:val="0"/>
          <w:sz w:val="28"/>
          <w:szCs w:val="28"/>
        </w:rPr>
        <w:t>或承包人的安全或者健康的，由此造成的损害由各方根据公平原则分担；因</w:t>
      </w:r>
      <w:r>
        <w:rPr>
          <w:rFonts w:hint="eastAsia" w:ascii="楷体_GB2312" w:hAnsi="楷体_GB2312" w:eastAsia="楷体_GB2312" w:cs="楷体_GB2312"/>
          <w:kern w:val="0"/>
          <w:sz w:val="28"/>
          <w:szCs w:val="28"/>
          <w:lang w:eastAsia="zh-CN"/>
        </w:rPr>
        <w:t>承租方</w:t>
      </w:r>
      <w:r>
        <w:rPr>
          <w:rFonts w:hint="eastAsia" w:ascii="楷体_GB2312" w:hAnsi="楷体_GB2312" w:eastAsia="楷体_GB2312" w:cs="楷体_GB2312"/>
          <w:kern w:val="0"/>
          <w:sz w:val="28"/>
          <w:szCs w:val="28"/>
        </w:rPr>
        <w:t>及</w:t>
      </w:r>
      <w:r>
        <w:rPr>
          <w:rFonts w:hint="eastAsia" w:ascii="楷体_GB2312" w:hAnsi="楷体_GB2312" w:eastAsia="楷体_GB2312" w:cs="楷体_GB2312"/>
          <w:kern w:val="0"/>
          <w:sz w:val="28"/>
          <w:szCs w:val="28"/>
          <w:lang w:eastAsia="zh-CN"/>
        </w:rPr>
        <w:t>承租方</w:t>
      </w:r>
      <w:r>
        <w:rPr>
          <w:rFonts w:hint="eastAsia" w:ascii="楷体_GB2312" w:hAnsi="楷体_GB2312" w:eastAsia="楷体_GB2312" w:cs="楷体_GB2312"/>
          <w:kern w:val="0"/>
          <w:sz w:val="28"/>
          <w:szCs w:val="28"/>
        </w:rPr>
        <w:t>人员管理不当造成的损失由</w:t>
      </w:r>
      <w:r>
        <w:rPr>
          <w:rFonts w:hint="eastAsia" w:ascii="楷体_GB2312" w:hAnsi="楷体_GB2312" w:eastAsia="楷体_GB2312" w:cs="楷体_GB2312"/>
          <w:kern w:val="0"/>
          <w:sz w:val="28"/>
          <w:szCs w:val="28"/>
          <w:lang w:eastAsia="zh-CN"/>
        </w:rPr>
        <w:t>承租方</w:t>
      </w:r>
      <w:r>
        <w:rPr>
          <w:rFonts w:hint="eastAsia" w:ascii="楷体_GB2312" w:hAnsi="楷体_GB2312" w:eastAsia="楷体_GB2312" w:cs="楷体_GB2312"/>
          <w:kern w:val="0"/>
          <w:sz w:val="28"/>
          <w:szCs w:val="28"/>
        </w:rPr>
        <w:t>承担；因</w:t>
      </w:r>
      <w:r>
        <w:rPr>
          <w:rFonts w:hint="eastAsia" w:ascii="楷体_GB2312" w:hAnsi="楷体_GB2312" w:eastAsia="楷体_GB2312" w:cs="楷体_GB2312"/>
          <w:kern w:val="0"/>
          <w:sz w:val="28"/>
          <w:szCs w:val="28"/>
          <w:lang w:eastAsia="zh-CN"/>
        </w:rPr>
        <w:t>承租方</w:t>
      </w:r>
      <w:r>
        <w:rPr>
          <w:rFonts w:hint="eastAsia" w:ascii="楷体_GB2312" w:hAnsi="楷体_GB2312" w:eastAsia="楷体_GB2312" w:cs="楷体_GB2312"/>
          <w:kern w:val="0"/>
          <w:sz w:val="28"/>
          <w:szCs w:val="28"/>
        </w:rPr>
        <w:t>或承包人的使用不当等原因造成的损失，由</w:t>
      </w:r>
      <w:r>
        <w:rPr>
          <w:rFonts w:hint="eastAsia" w:ascii="楷体_GB2312" w:hAnsi="楷体_GB2312" w:eastAsia="楷体_GB2312" w:cs="楷体_GB2312"/>
          <w:kern w:val="0"/>
          <w:sz w:val="28"/>
          <w:szCs w:val="28"/>
          <w:lang w:eastAsia="zh-CN"/>
        </w:rPr>
        <w:t>承租方</w:t>
      </w:r>
      <w:r>
        <w:rPr>
          <w:rFonts w:hint="eastAsia" w:ascii="楷体_GB2312" w:hAnsi="楷体_GB2312" w:eastAsia="楷体_GB2312" w:cs="楷体_GB2312"/>
          <w:kern w:val="0"/>
          <w:sz w:val="28"/>
          <w:szCs w:val="28"/>
        </w:rPr>
        <w:t>或承包人承担；属于第三人造成的损失，则由第三人最终承担。</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rPr>
        <w:t>4、因</w:t>
      </w:r>
      <w:r>
        <w:rPr>
          <w:rFonts w:hint="eastAsia" w:ascii="楷体_GB2312" w:hAnsi="楷体_GB2312" w:eastAsia="楷体_GB2312" w:cs="楷体_GB2312"/>
          <w:kern w:val="0"/>
          <w:sz w:val="28"/>
          <w:szCs w:val="28"/>
          <w:lang w:eastAsia="zh-CN"/>
        </w:rPr>
        <w:t>承租方</w:t>
      </w:r>
      <w:r>
        <w:rPr>
          <w:rFonts w:hint="eastAsia" w:ascii="楷体_GB2312" w:hAnsi="楷体_GB2312" w:eastAsia="楷体_GB2312" w:cs="楷体_GB2312"/>
          <w:kern w:val="0"/>
          <w:sz w:val="28"/>
          <w:szCs w:val="28"/>
        </w:rPr>
        <w:t>及</w:t>
      </w:r>
      <w:r>
        <w:rPr>
          <w:rFonts w:hint="eastAsia" w:ascii="楷体_GB2312" w:hAnsi="楷体_GB2312" w:eastAsia="楷体_GB2312" w:cs="楷体_GB2312"/>
          <w:kern w:val="0"/>
          <w:sz w:val="28"/>
          <w:szCs w:val="28"/>
          <w:lang w:eastAsia="zh-CN"/>
        </w:rPr>
        <w:t>承租方</w:t>
      </w:r>
      <w:r>
        <w:rPr>
          <w:rFonts w:hint="eastAsia" w:ascii="楷体_GB2312" w:hAnsi="楷体_GB2312" w:eastAsia="楷体_GB2312" w:cs="楷体_GB2312"/>
          <w:kern w:val="0"/>
          <w:sz w:val="28"/>
          <w:szCs w:val="28"/>
        </w:rPr>
        <w:t>人员违法或违反《主合同》、本合同给</w:t>
      </w:r>
      <w:r>
        <w:rPr>
          <w:rFonts w:hint="eastAsia" w:ascii="楷体_GB2312" w:hAnsi="楷体_GB2312" w:eastAsia="楷体_GB2312" w:cs="楷体_GB2312"/>
          <w:kern w:val="0"/>
          <w:sz w:val="28"/>
          <w:szCs w:val="28"/>
          <w:lang w:eastAsia="zh-CN"/>
        </w:rPr>
        <w:t>出租方</w:t>
      </w:r>
      <w:r>
        <w:rPr>
          <w:rFonts w:hint="eastAsia" w:ascii="楷体_GB2312" w:hAnsi="楷体_GB2312" w:eastAsia="楷体_GB2312" w:cs="楷体_GB2312"/>
          <w:kern w:val="0"/>
          <w:sz w:val="28"/>
          <w:szCs w:val="28"/>
        </w:rPr>
        <w:t>造成的损失，包括但不限于</w:t>
      </w:r>
      <w:r>
        <w:rPr>
          <w:rFonts w:hint="eastAsia" w:ascii="楷体_GB2312" w:hAnsi="楷体_GB2312" w:eastAsia="楷体_GB2312" w:cs="楷体_GB2312"/>
          <w:kern w:val="0"/>
          <w:sz w:val="28"/>
          <w:szCs w:val="28"/>
          <w:lang w:eastAsia="zh-CN"/>
        </w:rPr>
        <w:t>出租方</w:t>
      </w:r>
      <w:r>
        <w:rPr>
          <w:rFonts w:hint="eastAsia" w:ascii="楷体_GB2312" w:hAnsi="楷体_GB2312" w:eastAsia="楷体_GB2312" w:cs="楷体_GB2312"/>
          <w:kern w:val="0"/>
          <w:sz w:val="28"/>
          <w:szCs w:val="28"/>
        </w:rPr>
        <w:t>为此支付的律师费、诉讼费或仲裁费、保全担保费或保全保险费、执行费及必要的交通住宿费等实现债权等一切费用，</w:t>
      </w:r>
      <w:r>
        <w:rPr>
          <w:rFonts w:hint="eastAsia" w:ascii="楷体_GB2312" w:hAnsi="楷体_GB2312" w:eastAsia="楷体_GB2312" w:cs="楷体_GB2312"/>
          <w:kern w:val="0"/>
          <w:sz w:val="28"/>
          <w:szCs w:val="28"/>
          <w:lang w:eastAsia="zh-CN"/>
        </w:rPr>
        <w:t>出租方</w:t>
      </w:r>
      <w:r>
        <w:rPr>
          <w:rFonts w:hint="eastAsia" w:ascii="楷体_GB2312" w:hAnsi="楷体_GB2312" w:eastAsia="楷体_GB2312" w:cs="楷体_GB2312"/>
          <w:kern w:val="0"/>
          <w:sz w:val="28"/>
          <w:szCs w:val="28"/>
        </w:rPr>
        <w:t>有权对</w:t>
      </w:r>
      <w:r>
        <w:rPr>
          <w:rFonts w:hint="eastAsia" w:ascii="楷体_GB2312" w:hAnsi="楷体_GB2312" w:eastAsia="楷体_GB2312" w:cs="楷体_GB2312"/>
          <w:kern w:val="0"/>
          <w:sz w:val="28"/>
          <w:szCs w:val="28"/>
          <w:lang w:eastAsia="zh-CN"/>
        </w:rPr>
        <w:t>承租方</w:t>
      </w:r>
      <w:r>
        <w:rPr>
          <w:rFonts w:hint="eastAsia" w:ascii="楷体_GB2312" w:hAnsi="楷体_GB2312" w:eastAsia="楷体_GB2312" w:cs="楷体_GB2312"/>
          <w:kern w:val="0"/>
          <w:sz w:val="28"/>
          <w:szCs w:val="28"/>
        </w:rPr>
        <w:t>进行索赔。</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rPr>
        <w:t>5、本责任书一式四份，</w:t>
      </w:r>
      <w:r>
        <w:rPr>
          <w:rFonts w:hint="eastAsia" w:ascii="楷体_GB2312" w:hAnsi="楷体_GB2312" w:eastAsia="楷体_GB2312" w:cs="楷体_GB2312"/>
          <w:kern w:val="0"/>
          <w:sz w:val="28"/>
          <w:szCs w:val="28"/>
          <w:lang w:eastAsia="zh-CN"/>
        </w:rPr>
        <w:t>出租方</w:t>
      </w:r>
      <w:r>
        <w:rPr>
          <w:rFonts w:hint="eastAsia" w:ascii="楷体_GB2312" w:hAnsi="楷体_GB2312" w:eastAsia="楷体_GB2312" w:cs="楷体_GB2312"/>
          <w:kern w:val="0"/>
          <w:sz w:val="28"/>
          <w:szCs w:val="28"/>
        </w:rPr>
        <w:t>执三份，</w:t>
      </w:r>
      <w:r>
        <w:rPr>
          <w:rFonts w:hint="eastAsia" w:ascii="楷体_GB2312" w:hAnsi="楷体_GB2312" w:eastAsia="楷体_GB2312" w:cs="楷体_GB2312"/>
          <w:kern w:val="0"/>
          <w:sz w:val="28"/>
          <w:szCs w:val="28"/>
          <w:lang w:eastAsia="zh-CN"/>
        </w:rPr>
        <w:t>承租方</w:t>
      </w:r>
      <w:r>
        <w:rPr>
          <w:rFonts w:hint="eastAsia" w:ascii="楷体_GB2312" w:hAnsi="楷体_GB2312" w:eastAsia="楷体_GB2312" w:cs="楷体_GB2312"/>
          <w:kern w:val="0"/>
          <w:sz w:val="28"/>
          <w:szCs w:val="28"/>
        </w:rPr>
        <w:t>执一份，经</w:t>
      </w:r>
      <w:r>
        <w:rPr>
          <w:rFonts w:hint="eastAsia" w:ascii="楷体_GB2312" w:hAnsi="楷体_GB2312" w:eastAsia="楷体_GB2312" w:cs="楷体_GB2312"/>
          <w:kern w:val="0"/>
          <w:sz w:val="28"/>
          <w:szCs w:val="28"/>
          <w:lang w:eastAsia="zh-CN"/>
        </w:rPr>
        <w:t>出租方</w:t>
      </w:r>
      <w:r>
        <w:rPr>
          <w:rFonts w:hint="eastAsia" w:ascii="楷体_GB2312" w:hAnsi="楷体_GB2312" w:eastAsia="楷体_GB2312" w:cs="楷体_GB2312"/>
          <w:kern w:val="0"/>
          <w:sz w:val="28"/>
          <w:szCs w:val="28"/>
        </w:rPr>
        <w:t>加盖公章，且</w:t>
      </w:r>
      <w:r>
        <w:rPr>
          <w:rFonts w:hint="eastAsia" w:ascii="楷体_GB2312" w:hAnsi="楷体_GB2312" w:eastAsia="楷体_GB2312" w:cs="楷体_GB2312"/>
          <w:kern w:val="0"/>
          <w:sz w:val="28"/>
          <w:szCs w:val="28"/>
          <w:lang w:eastAsia="zh-CN"/>
        </w:rPr>
        <w:t>承租方</w:t>
      </w:r>
      <w:r>
        <w:rPr>
          <w:rFonts w:hint="eastAsia" w:ascii="楷体_GB2312" w:hAnsi="楷体_GB2312" w:eastAsia="楷体_GB2312" w:cs="楷体_GB2312"/>
          <w:kern w:val="0"/>
          <w:sz w:val="28"/>
          <w:szCs w:val="28"/>
        </w:rPr>
        <w:t>法定代表人或授权代表人签字（章）并加盖公章后生效，具有同等法律效力。双方签章日期不一致的，以在后签章的日期为合同生效日。</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rPr>
        <w:t>6、本责任书经生效后，双方必须共同遵守，发生伤亡等安全管理事故时，本合同作为区分双方责任的主要文件，未阐明事项由双方按照相关法律、法规规定解决。</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rPr>
        <w:t>（</w:t>
      </w:r>
      <w:r>
        <w:rPr>
          <w:rFonts w:hint="eastAsia" w:ascii="楷体_GB2312" w:hAnsi="楷体_GB2312" w:eastAsia="楷体_GB2312" w:cs="楷体_GB2312"/>
          <w:kern w:val="0"/>
          <w:sz w:val="28"/>
          <w:szCs w:val="28"/>
          <w:lang w:val="en-US" w:eastAsia="zh-CN"/>
        </w:rPr>
        <w:t>以下</w:t>
      </w:r>
      <w:r>
        <w:rPr>
          <w:rFonts w:hint="eastAsia" w:ascii="楷体_GB2312" w:hAnsi="楷体_GB2312" w:eastAsia="楷体_GB2312" w:cs="楷体_GB2312"/>
          <w:kern w:val="0"/>
          <w:sz w:val="28"/>
          <w:szCs w:val="28"/>
        </w:rPr>
        <w:t>无正文，为《</w:t>
      </w:r>
      <w:r>
        <w:rPr>
          <w:rFonts w:hint="eastAsia" w:ascii="楷体_GB2312" w:hAnsi="楷体_GB2312" w:eastAsia="楷体_GB2312" w:cs="楷体_GB2312"/>
          <w:kern w:val="0"/>
          <w:sz w:val="28"/>
          <w:szCs w:val="28"/>
          <w:lang w:val="en-US" w:eastAsia="zh-CN"/>
        </w:rPr>
        <w:t>租赁</w:t>
      </w:r>
      <w:r>
        <w:rPr>
          <w:rFonts w:hint="eastAsia" w:ascii="楷体_GB2312" w:hAnsi="楷体_GB2312" w:eastAsia="楷体_GB2312" w:cs="楷体_GB2312"/>
          <w:kern w:val="0"/>
          <w:sz w:val="28"/>
          <w:szCs w:val="28"/>
        </w:rPr>
        <w:t>合同》项下《安全生产</w:t>
      </w:r>
      <w:r>
        <w:rPr>
          <w:rFonts w:hint="eastAsia" w:ascii="楷体_GB2312" w:hAnsi="楷体_GB2312" w:eastAsia="楷体_GB2312" w:cs="楷体_GB2312"/>
          <w:kern w:val="0"/>
          <w:sz w:val="28"/>
          <w:szCs w:val="28"/>
          <w:lang w:val="en-US" w:eastAsia="zh-CN"/>
        </w:rPr>
        <w:t>责任</w:t>
      </w:r>
      <w:r>
        <w:rPr>
          <w:rFonts w:hint="eastAsia" w:ascii="楷体_GB2312" w:hAnsi="楷体_GB2312" w:eastAsia="楷体_GB2312" w:cs="楷体_GB2312"/>
          <w:kern w:val="0"/>
          <w:sz w:val="28"/>
          <w:szCs w:val="28"/>
        </w:rPr>
        <w:t xml:space="preserve">书》签章页）                         </w:t>
      </w:r>
    </w:p>
    <w:p>
      <w:pPr>
        <w:spacing w:line="500" w:lineRule="exact"/>
        <w:ind w:firstLine="560" w:firstLineChars="200"/>
        <w:rPr>
          <w:rFonts w:hint="eastAsia" w:ascii="楷体_GB2312" w:hAnsi="楷体_GB2312" w:eastAsia="楷体_GB2312" w:cs="楷体_GB2312"/>
          <w:kern w:val="0"/>
          <w:sz w:val="28"/>
          <w:szCs w:val="28"/>
        </w:rPr>
      </w:pP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lang w:val="en-US" w:eastAsia="zh-CN"/>
        </w:rPr>
        <w:t>出租方</w:t>
      </w:r>
      <w:r>
        <w:rPr>
          <w:rFonts w:hint="eastAsia" w:ascii="楷体_GB2312" w:hAnsi="楷体_GB2312" w:eastAsia="楷体_GB2312" w:cs="楷体_GB2312"/>
          <w:kern w:val="0"/>
          <w:sz w:val="28"/>
          <w:szCs w:val="28"/>
        </w:rPr>
        <w:t xml:space="preserve">（盖章）： </w:t>
      </w:r>
    </w:p>
    <w:p>
      <w:pPr>
        <w:spacing w:line="500" w:lineRule="exact"/>
        <w:ind w:firstLine="560" w:firstLineChars="200"/>
        <w:rPr>
          <w:rFonts w:hint="eastAsia" w:ascii="楷体_GB2312" w:hAnsi="楷体_GB2312" w:eastAsia="楷体_GB2312" w:cs="楷体_GB2312"/>
          <w:kern w:val="0"/>
          <w:sz w:val="28"/>
          <w:szCs w:val="28"/>
        </w:rPr>
      </w:pP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rPr>
        <w:t xml:space="preserve">     年     月     日</w:t>
      </w:r>
    </w:p>
    <w:p>
      <w:pPr>
        <w:spacing w:line="500" w:lineRule="exact"/>
        <w:ind w:firstLine="560" w:firstLineChars="200"/>
        <w:rPr>
          <w:rFonts w:hint="eastAsia" w:ascii="楷体_GB2312" w:hAnsi="楷体_GB2312" w:eastAsia="楷体_GB2312" w:cs="楷体_GB2312"/>
          <w:kern w:val="0"/>
          <w:sz w:val="28"/>
          <w:szCs w:val="28"/>
        </w:rPr>
      </w:pPr>
    </w:p>
    <w:p>
      <w:pPr>
        <w:spacing w:line="500" w:lineRule="exact"/>
        <w:ind w:firstLine="560" w:firstLineChars="200"/>
        <w:rPr>
          <w:rFonts w:hint="eastAsia" w:ascii="楷体_GB2312" w:hAnsi="楷体_GB2312" w:eastAsia="楷体_GB2312" w:cs="楷体_GB2312"/>
          <w:kern w:val="0"/>
          <w:sz w:val="28"/>
          <w:szCs w:val="28"/>
        </w:rPr>
      </w:pPr>
    </w:p>
    <w:p>
      <w:pPr>
        <w:spacing w:line="500" w:lineRule="exact"/>
        <w:ind w:firstLine="560" w:firstLineChars="200"/>
        <w:rPr>
          <w:rFonts w:hint="eastAsia" w:ascii="楷体_GB2312" w:hAnsi="楷体_GB2312" w:eastAsia="楷体_GB2312" w:cs="楷体_GB2312"/>
          <w:kern w:val="0"/>
          <w:sz w:val="28"/>
          <w:szCs w:val="28"/>
          <w:lang w:eastAsia="zh-CN"/>
        </w:rPr>
      </w:pPr>
      <w:r>
        <w:rPr>
          <w:rFonts w:hint="eastAsia" w:ascii="楷体_GB2312" w:hAnsi="楷体_GB2312" w:eastAsia="楷体_GB2312" w:cs="楷体_GB2312"/>
          <w:kern w:val="0"/>
          <w:sz w:val="28"/>
          <w:szCs w:val="28"/>
          <w:lang w:eastAsia="zh-CN"/>
        </w:rPr>
        <w:t>承租方</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rPr>
        <w:t>（单位盖章）：</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rPr>
        <w:t>法定代表/授权代表人（签字/章）：</w:t>
      </w:r>
    </w:p>
    <w:p>
      <w:pPr>
        <w:spacing w:line="500" w:lineRule="exact"/>
        <w:ind w:firstLine="560" w:firstLineChars="200"/>
        <w:rPr>
          <w:rFonts w:hint="eastAsia" w:ascii="楷体_GB2312" w:hAnsi="楷体_GB2312" w:eastAsia="楷体_GB2312" w:cs="楷体_GB2312"/>
          <w:kern w:val="0"/>
          <w:sz w:val="28"/>
          <w:szCs w:val="28"/>
          <w:lang w:eastAsia="zh-CN"/>
        </w:rPr>
      </w:pPr>
      <w:r>
        <w:rPr>
          <w:rFonts w:hint="eastAsia" w:ascii="楷体_GB2312" w:hAnsi="楷体_GB2312" w:eastAsia="楷体_GB2312" w:cs="楷体_GB2312"/>
          <w:kern w:val="0"/>
          <w:sz w:val="28"/>
          <w:szCs w:val="28"/>
        </w:rPr>
        <w:t>安全生产管理负责人</w:t>
      </w:r>
      <w:r>
        <w:rPr>
          <w:rFonts w:hint="eastAsia" w:ascii="楷体_GB2312" w:hAnsi="楷体_GB2312" w:eastAsia="楷体_GB2312" w:cs="楷体_GB2312"/>
          <w:kern w:val="0"/>
          <w:sz w:val="28"/>
          <w:szCs w:val="28"/>
          <w:lang w:eastAsia="zh-CN"/>
        </w:rPr>
        <w:t>：</w:t>
      </w:r>
    </w:p>
    <w:p>
      <w:pPr>
        <w:pStyle w:val="2"/>
        <w:rPr>
          <w:rFonts w:hint="eastAsia"/>
        </w:rPr>
      </w:pP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rPr>
        <w:t xml:space="preserve">   </w:t>
      </w:r>
    </w:p>
    <w:p>
      <w:pPr>
        <w:spacing w:line="5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kern w:val="0"/>
          <w:sz w:val="28"/>
          <w:szCs w:val="28"/>
        </w:rPr>
        <w:t xml:space="preserve">   年     月     日</w:t>
      </w:r>
    </w:p>
    <w:p>
      <w:pPr>
        <w:ind w:firstLine="560" w:firstLineChars="200"/>
        <w:rPr>
          <w:rFonts w:ascii="宋体" w:hAnsi="宋体" w:cs="仿宋"/>
          <w:sz w:val="28"/>
          <w:szCs w:val="28"/>
          <w:highlight w:val="none"/>
        </w:rPr>
      </w:pPr>
    </w:p>
    <w:p>
      <w:pPr>
        <w:ind w:firstLine="560" w:firstLineChars="200"/>
        <w:rPr>
          <w:rFonts w:ascii="宋体" w:hAnsi="宋体" w:cs="仿宋"/>
          <w:sz w:val="28"/>
          <w:szCs w:val="28"/>
          <w:highlight w:val="none"/>
        </w:rPr>
      </w:pPr>
    </w:p>
    <w:sectPr>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G Times">
    <w:panose1 w:val="02020603050405020304"/>
    <w:charset w:val="00"/>
    <w:family w:val="roman"/>
    <w:pitch w:val="default"/>
    <w:sig w:usb0="00000007" w:usb1="00000000" w:usb2="00000000" w:usb3="00000000" w:csb0="00000093" w:csb1="00000000"/>
  </w:font>
  <w:font w:name="CG Times Bold">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方正小标宋简体">
    <w:panose1 w:val="02000000000000000000"/>
    <w:charset w:val="86"/>
    <w:family w:val="script"/>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Arial Unicode MS">
    <w:altName w:val="宋体"/>
    <w:panose1 w:val="020B0604020202020204"/>
    <w:charset w:val="86"/>
    <w:family w:val="auto"/>
    <w:pitch w:val="default"/>
    <w:sig w:usb0="00000000" w:usb1="00000000" w:usb2="0000003F" w:usb3="00000000" w:csb0="603F01FF" w:csb1="FFFF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6"/>
                          </w:pPr>
                          <w:r>
                            <w:t xml:space="preserve">第 </w:t>
                          </w:r>
                          <w:r>
                            <w:fldChar w:fldCharType="begin"/>
                          </w:r>
                          <w:r>
                            <w:instrText xml:space="preserve"> PAGE  \* MERGEFORMAT </w:instrText>
                          </w:r>
                          <w:r>
                            <w:fldChar w:fldCharType="separate"/>
                          </w:r>
                          <w:r>
                            <w:t>26</w:t>
                          </w:r>
                          <w:r>
                            <w:fldChar w:fldCharType="end"/>
                          </w:r>
                          <w:r>
                            <w:t xml:space="preserve"> 页 共 </w:t>
                          </w:r>
                          <w:r>
                            <w:rPr>
                              <w:rFonts w:hint="eastAsia"/>
                              <w:lang w:val="en-US" w:eastAsia="zh-CN"/>
                            </w:rPr>
                            <w:t>44</w:t>
                          </w:r>
                          <w:r>
                            <w:rPr>
                              <w:rFonts w:hint="eastAsia"/>
                            </w:rPr>
                            <w:t xml:space="preserve"> </w:t>
                          </w:r>
                          <w:r>
                            <w:t>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FgAAAGRycy9QSwECFAAUAAAACACHTuJAs0lY7tAAAAAFAQAADwAAAAAAAAABACAA&#10;AAA4AAAAZHJzL2Rvd25yZXYueG1sUEsBAhQAFAAAAAgAh07iQP8/A0c4AgAAbwQAAA4AAAAAAAAA&#10;AQAgAAAANQEAAGRycy9lMm9Eb2MueG1sUEsFBgAAAAAGAAYAWQEAAN8FAAAAAA==&#10;">
              <v:fill on="f" focussize="0,0"/>
              <v:stroke on="f" weight="0.5pt"/>
              <v:imagedata o:title=""/>
              <o:lock v:ext="edit" aspectratio="f"/>
              <v:textbox inset="0mm,0mm,0mm,0mm" style="mso-fit-shape-to-text:t;">
                <w:txbxContent>
                  <w:p>
                    <w:pPr>
                      <w:pStyle w:val="6"/>
                    </w:pPr>
                    <w:r>
                      <w:t xml:space="preserve">第 </w:t>
                    </w:r>
                    <w:r>
                      <w:fldChar w:fldCharType="begin"/>
                    </w:r>
                    <w:r>
                      <w:instrText xml:space="preserve"> PAGE  \* MERGEFORMAT </w:instrText>
                    </w:r>
                    <w:r>
                      <w:fldChar w:fldCharType="separate"/>
                    </w:r>
                    <w:r>
                      <w:t>26</w:t>
                    </w:r>
                    <w:r>
                      <w:fldChar w:fldCharType="end"/>
                    </w:r>
                    <w:r>
                      <w:t xml:space="preserve"> 页 共 </w:t>
                    </w:r>
                    <w:r>
                      <w:rPr>
                        <w:rFonts w:hint="eastAsia"/>
                        <w:lang w:val="en-US" w:eastAsia="zh-CN"/>
                      </w:rPr>
                      <w:t>44</w:t>
                    </w:r>
                    <w:r>
                      <w:rPr>
                        <w:rFonts w:hint="eastAsia"/>
                      </w:rPr>
                      <w:t xml:space="preserve"> </w:t>
                    </w:r>
                    <w:r>
                      <w:t>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hint="default" w:eastAsia="宋体"/>
        <w:color w:val="auto"/>
        <w:sz w:val="28"/>
        <w:szCs w:val="28"/>
        <w:lang w:val="en-US" w:eastAsia="zh-CN"/>
      </w:rPr>
    </w:pPr>
    <w:r>
      <w:rPr>
        <w:rFonts w:hint="eastAsia"/>
        <w:color w:val="auto"/>
        <w:sz w:val="28"/>
        <w:szCs w:val="28"/>
        <w:lang w:val="en-US" w:eastAsia="zh-CN"/>
      </w:rPr>
      <w:t>合同编号：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D067609"/>
    <w:multiLevelType w:val="multilevel"/>
    <w:tmpl w:val="2D067609"/>
    <w:lvl w:ilvl="0" w:tentative="0">
      <w:start w:val="1"/>
      <w:numFmt w:val="taiwaneseCountingThousand"/>
      <w:lvlText w:val="%1、"/>
      <w:lvlJc w:val="left"/>
      <w:pPr>
        <w:tabs>
          <w:tab w:val="left" w:pos="720"/>
        </w:tabs>
        <w:ind w:left="720" w:hanging="720"/>
      </w:pPr>
      <w:rPr>
        <w:rFonts w:hint="default" w:ascii="CG Times" w:hAnsi="CG Times" w:eastAsia="黑体"/>
        <w:b/>
        <w:i w:val="0"/>
        <w:sz w:val="24"/>
      </w:rPr>
    </w:lvl>
    <w:lvl w:ilvl="1" w:tentative="0">
      <w:start w:val="1"/>
      <w:numFmt w:val="decimal"/>
      <w:pStyle w:val="4"/>
      <w:isLgl/>
      <w:lvlText w:val="%1.%2"/>
      <w:lvlJc w:val="left"/>
      <w:pPr>
        <w:tabs>
          <w:tab w:val="left" w:pos="720"/>
        </w:tabs>
        <w:ind w:left="720" w:hanging="720"/>
      </w:pPr>
      <w:rPr>
        <w:rFonts w:hint="default" w:ascii="CG Times" w:hAnsi="CG Times"/>
        <w:b w:val="0"/>
        <w:i w:val="0"/>
        <w:sz w:val="22"/>
      </w:rPr>
    </w:lvl>
    <w:lvl w:ilvl="2" w:tentative="0">
      <w:start w:val="1"/>
      <w:numFmt w:val="lowerLetter"/>
      <w:lvlText w:val="(%3)"/>
      <w:lvlJc w:val="left"/>
      <w:pPr>
        <w:tabs>
          <w:tab w:val="left" w:pos="1440"/>
        </w:tabs>
        <w:ind w:left="1440" w:hanging="720"/>
      </w:pPr>
      <w:rPr>
        <w:rFonts w:hint="default" w:ascii="CG Times" w:hAnsi="CG Times"/>
        <w:b w:val="0"/>
        <w:i w:val="0"/>
        <w:sz w:val="22"/>
        <w:u w:val="none"/>
        <w:lang w:eastAsia="zh-CN"/>
      </w:rPr>
    </w:lvl>
    <w:lvl w:ilvl="3" w:tentative="0">
      <w:start w:val="1"/>
      <w:numFmt w:val="lowerLetter"/>
      <w:lvlText w:val="(%4)"/>
      <w:lvlJc w:val="left"/>
      <w:pPr>
        <w:tabs>
          <w:tab w:val="left" w:pos="1928"/>
        </w:tabs>
        <w:ind w:left="1928" w:hanging="511"/>
      </w:pPr>
      <w:rPr>
        <w:rFonts w:hint="eastAsia"/>
        <w:b w:val="0"/>
        <w:i w:val="0"/>
        <w:sz w:val="20"/>
      </w:rPr>
    </w:lvl>
    <w:lvl w:ilvl="4" w:tentative="0">
      <w:start w:val="1"/>
      <w:numFmt w:val="lowerRoman"/>
      <w:lvlText w:val="(%5)"/>
      <w:lvlJc w:val="left"/>
      <w:pPr>
        <w:tabs>
          <w:tab w:val="left" w:pos="2438"/>
        </w:tabs>
        <w:ind w:left="2438" w:hanging="510"/>
      </w:pPr>
      <w:rPr>
        <w:rFonts w:hint="eastAsia"/>
        <w:b w:val="0"/>
        <w:i w:val="0"/>
        <w:sz w:val="18"/>
      </w:rPr>
    </w:lvl>
    <w:lvl w:ilvl="5" w:tentative="0">
      <w:start w:val="1"/>
      <w:numFmt w:val="decimal"/>
      <w:lvlText w:val="(%6)"/>
      <w:lvlJc w:val="left"/>
      <w:pPr>
        <w:tabs>
          <w:tab w:val="left" w:pos="2948"/>
        </w:tabs>
        <w:ind w:left="2948" w:hanging="510"/>
      </w:pPr>
      <w:rPr>
        <w:rFonts w:hint="eastAsia"/>
        <w:b w:val="0"/>
        <w:i w:val="0"/>
        <w:sz w:val="20"/>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decimal"/>
      <w:lvlRestart w:val="0"/>
      <w:lvlText w:val="SCHEDULE %9"/>
      <w:lvlJc w:val="left"/>
      <w:pPr>
        <w:tabs>
          <w:tab w:val="left" w:pos="0"/>
        </w:tabs>
        <w:ind w:left="0" w:firstLine="0"/>
      </w:pPr>
      <w:rPr>
        <w:rFonts w:hint="eastAsia"/>
        <w:b/>
        <w:i w:val="0"/>
        <w:caps/>
        <w:smallCaps w:val="0"/>
        <w:sz w:val="22"/>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U1ZWE5ZDYyNWRmODE2NGM1OTRmMjQzNGUyMDczODgifQ=="/>
  </w:docVars>
  <w:rsids>
    <w:rsidRoot w:val="76B91FE2"/>
    <w:rsid w:val="00005FF8"/>
    <w:rsid w:val="00024FD2"/>
    <w:rsid w:val="000C5095"/>
    <w:rsid w:val="001227CA"/>
    <w:rsid w:val="001A0B12"/>
    <w:rsid w:val="001D23DC"/>
    <w:rsid w:val="001E39FC"/>
    <w:rsid w:val="00255780"/>
    <w:rsid w:val="002A27DE"/>
    <w:rsid w:val="00320408"/>
    <w:rsid w:val="003E1BC2"/>
    <w:rsid w:val="003F3E54"/>
    <w:rsid w:val="00472559"/>
    <w:rsid w:val="004900C9"/>
    <w:rsid w:val="004F32B7"/>
    <w:rsid w:val="00512127"/>
    <w:rsid w:val="00521838"/>
    <w:rsid w:val="00602F5E"/>
    <w:rsid w:val="00647D77"/>
    <w:rsid w:val="00656496"/>
    <w:rsid w:val="006774B1"/>
    <w:rsid w:val="006774D5"/>
    <w:rsid w:val="0069206B"/>
    <w:rsid w:val="00740D1A"/>
    <w:rsid w:val="00760441"/>
    <w:rsid w:val="007B57CA"/>
    <w:rsid w:val="00841E28"/>
    <w:rsid w:val="008C36A8"/>
    <w:rsid w:val="00916785"/>
    <w:rsid w:val="00950DC5"/>
    <w:rsid w:val="00A3040F"/>
    <w:rsid w:val="00AB2D7C"/>
    <w:rsid w:val="00AB5CC4"/>
    <w:rsid w:val="00B66BA2"/>
    <w:rsid w:val="00BF771F"/>
    <w:rsid w:val="00CD250E"/>
    <w:rsid w:val="00CF0FD3"/>
    <w:rsid w:val="00D240BC"/>
    <w:rsid w:val="00D303E6"/>
    <w:rsid w:val="00D36861"/>
    <w:rsid w:val="00D5431A"/>
    <w:rsid w:val="00DB4E7C"/>
    <w:rsid w:val="00DC30CD"/>
    <w:rsid w:val="00E102A4"/>
    <w:rsid w:val="00E30290"/>
    <w:rsid w:val="00E8035F"/>
    <w:rsid w:val="00E90AE9"/>
    <w:rsid w:val="00EE00BF"/>
    <w:rsid w:val="00F339AB"/>
    <w:rsid w:val="00F55723"/>
    <w:rsid w:val="00FA5516"/>
    <w:rsid w:val="00FE745C"/>
    <w:rsid w:val="01C612AF"/>
    <w:rsid w:val="029A1961"/>
    <w:rsid w:val="03882E57"/>
    <w:rsid w:val="03D6693A"/>
    <w:rsid w:val="03D714EA"/>
    <w:rsid w:val="03F644FA"/>
    <w:rsid w:val="047C60CB"/>
    <w:rsid w:val="04CC4E1A"/>
    <w:rsid w:val="04DF4BBB"/>
    <w:rsid w:val="051A60BF"/>
    <w:rsid w:val="052F482C"/>
    <w:rsid w:val="053C5B9C"/>
    <w:rsid w:val="054F41FE"/>
    <w:rsid w:val="05B93BFD"/>
    <w:rsid w:val="05E462BE"/>
    <w:rsid w:val="065B3E60"/>
    <w:rsid w:val="066E7624"/>
    <w:rsid w:val="06DE7EF7"/>
    <w:rsid w:val="06F30D45"/>
    <w:rsid w:val="074628FE"/>
    <w:rsid w:val="076F200C"/>
    <w:rsid w:val="077C13D1"/>
    <w:rsid w:val="07B33E8A"/>
    <w:rsid w:val="07CF0954"/>
    <w:rsid w:val="080972B1"/>
    <w:rsid w:val="08A625F7"/>
    <w:rsid w:val="08CF4C4F"/>
    <w:rsid w:val="08D401DC"/>
    <w:rsid w:val="09101A94"/>
    <w:rsid w:val="0920049D"/>
    <w:rsid w:val="098D16FD"/>
    <w:rsid w:val="09A00BB1"/>
    <w:rsid w:val="09A76496"/>
    <w:rsid w:val="09C94A68"/>
    <w:rsid w:val="09EF2CA0"/>
    <w:rsid w:val="0A2055A9"/>
    <w:rsid w:val="0A3678DA"/>
    <w:rsid w:val="0AB028C2"/>
    <w:rsid w:val="0AB86DF8"/>
    <w:rsid w:val="0ACC54B0"/>
    <w:rsid w:val="0AF6552F"/>
    <w:rsid w:val="0B875EDA"/>
    <w:rsid w:val="0BA73598"/>
    <w:rsid w:val="0D21749F"/>
    <w:rsid w:val="0D3F62E7"/>
    <w:rsid w:val="0D7550AB"/>
    <w:rsid w:val="0DEB1EEF"/>
    <w:rsid w:val="0E0630C8"/>
    <w:rsid w:val="0E64363C"/>
    <w:rsid w:val="0F2130DE"/>
    <w:rsid w:val="0F4B7FE9"/>
    <w:rsid w:val="0F606D5A"/>
    <w:rsid w:val="0F811127"/>
    <w:rsid w:val="0F856998"/>
    <w:rsid w:val="0FF62314"/>
    <w:rsid w:val="10376404"/>
    <w:rsid w:val="104F21BA"/>
    <w:rsid w:val="109118B8"/>
    <w:rsid w:val="113E4885"/>
    <w:rsid w:val="117C65D4"/>
    <w:rsid w:val="11990B9D"/>
    <w:rsid w:val="129E211B"/>
    <w:rsid w:val="12B95431"/>
    <w:rsid w:val="12F27863"/>
    <w:rsid w:val="1314334B"/>
    <w:rsid w:val="13362EC1"/>
    <w:rsid w:val="13702B73"/>
    <w:rsid w:val="139044FD"/>
    <w:rsid w:val="13EB6008"/>
    <w:rsid w:val="1436273B"/>
    <w:rsid w:val="145B6B1B"/>
    <w:rsid w:val="15C03188"/>
    <w:rsid w:val="15E17167"/>
    <w:rsid w:val="15EE4223"/>
    <w:rsid w:val="16083494"/>
    <w:rsid w:val="160F2008"/>
    <w:rsid w:val="16184DFC"/>
    <w:rsid w:val="16535A2F"/>
    <w:rsid w:val="169964D9"/>
    <w:rsid w:val="16C74E73"/>
    <w:rsid w:val="170139AB"/>
    <w:rsid w:val="179852C8"/>
    <w:rsid w:val="179E4A77"/>
    <w:rsid w:val="1801056C"/>
    <w:rsid w:val="182F05D0"/>
    <w:rsid w:val="184674CB"/>
    <w:rsid w:val="19860CCF"/>
    <w:rsid w:val="19B70619"/>
    <w:rsid w:val="19D73A3D"/>
    <w:rsid w:val="1AA53CC3"/>
    <w:rsid w:val="1B933286"/>
    <w:rsid w:val="1BA960D2"/>
    <w:rsid w:val="1BB73538"/>
    <w:rsid w:val="1BC46D03"/>
    <w:rsid w:val="1C674FA7"/>
    <w:rsid w:val="1C6C7C4F"/>
    <w:rsid w:val="1C7523F0"/>
    <w:rsid w:val="1CCE6FBA"/>
    <w:rsid w:val="1CFE0756"/>
    <w:rsid w:val="1D1B71F8"/>
    <w:rsid w:val="1D256AF2"/>
    <w:rsid w:val="1D7B7058"/>
    <w:rsid w:val="1DED78E5"/>
    <w:rsid w:val="1DFB37F4"/>
    <w:rsid w:val="1E052FBC"/>
    <w:rsid w:val="1F966F29"/>
    <w:rsid w:val="1FA5249C"/>
    <w:rsid w:val="1FEE0B2A"/>
    <w:rsid w:val="200813C4"/>
    <w:rsid w:val="20183741"/>
    <w:rsid w:val="20F3045A"/>
    <w:rsid w:val="20F97C42"/>
    <w:rsid w:val="219160CB"/>
    <w:rsid w:val="21BD3FCB"/>
    <w:rsid w:val="22546D6A"/>
    <w:rsid w:val="228836EF"/>
    <w:rsid w:val="22CA64DE"/>
    <w:rsid w:val="22E669AF"/>
    <w:rsid w:val="23932947"/>
    <w:rsid w:val="23B11D29"/>
    <w:rsid w:val="23C363C4"/>
    <w:rsid w:val="242869FA"/>
    <w:rsid w:val="247D2B0C"/>
    <w:rsid w:val="24A53441"/>
    <w:rsid w:val="257818A2"/>
    <w:rsid w:val="25974088"/>
    <w:rsid w:val="26B01549"/>
    <w:rsid w:val="271116E5"/>
    <w:rsid w:val="27E927F0"/>
    <w:rsid w:val="2817484E"/>
    <w:rsid w:val="291B435E"/>
    <w:rsid w:val="29384D93"/>
    <w:rsid w:val="29496574"/>
    <w:rsid w:val="296072FA"/>
    <w:rsid w:val="29905B1E"/>
    <w:rsid w:val="2A846698"/>
    <w:rsid w:val="2AFC4286"/>
    <w:rsid w:val="2B073965"/>
    <w:rsid w:val="2BED09E1"/>
    <w:rsid w:val="2C4A4DC6"/>
    <w:rsid w:val="2CE4593B"/>
    <w:rsid w:val="2D915768"/>
    <w:rsid w:val="2E297FAC"/>
    <w:rsid w:val="2EC14298"/>
    <w:rsid w:val="2F126434"/>
    <w:rsid w:val="2F7D1E7D"/>
    <w:rsid w:val="2FA52386"/>
    <w:rsid w:val="2FC0771D"/>
    <w:rsid w:val="3032211F"/>
    <w:rsid w:val="305A62E5"/>
    <w:rsid w:val="30D610D5"/>
    <w:rsid w:val="30E4329D"/>
    <w:rsid w:val="30F45739"/>
    <w:rsid w:val="3257313C"/>
    <w:rsid w:val="325D043D"/>
    <w:rsid w:val="32651A91"/>
    <w:rsid w:val="326C5D26"/>
    <w:rsid w:val="32D058DE"/>
    <w:rsid w:val="32E771BC"/>
    <w:rsid w:val="33C5133F"/>
    <w:rsid w:val="33FD1D8E"/>
    <w:rsid w:val="344C332E"/>
    <w:rsid w:val="345B0301"/>
    <w:rsid w:val="34B06A21"/>
    <w:rsid w:val="34EB195D"/>
    <w:rsid w:val="35CE27AD"/>
    <w:rsid w:val="36191A01"/>
    <w:rsid w:val="361C4491"/>
    <w:rsid w:val="36CC410B"/>
    <w:rsid w:val="37744C16"/>
    <w:rsid w:val="37776710"/>
    <w:rsid w:val="37CE6123"/>
    <w:rsid w:val="3897529F"/>
    <w:rsid w:val="38C677C5"/>
    <w:rsid w:val="38FE3D39"/>
    <w:rsid w:val="38FF31B3"/>
    <w:rsid w:val="391B7AC9"/>
    <w:rsid w:val="394354A9"/>
    <w:rsid w:val="396209D4"/>
    <w:rsid w:val="39B16522"/>
    <w:rsid w:val="39B6763B"/>
    <w:rsid w:val="39DA4DA4"/>
    <w:rsid w:val="39DF0B11"/>
    <w:rsid w:val="3A226995"/>
    <w:rsid w:val="3A8B7DB2"/>
    <w:rsid w:val="3A951DD6"/>
    <w:rsid w:val="3AEA64B7"/>
    <w:rsid w:val="3B4212D3"/>
    <w:rsid w:val="3B4D4508"/>
    <w:rsid w:val="3B4F296B"/>
    <w:rsid w:val="3B7F216D"/>
    <w:rsid w:val="3B872F4B"/>
    <w:rsid w:val="3B8B16B9"/>
    <w:rsid w:val="3C0E4427"/>
    <w:rsid w:val="3C126547"/>
    <w:rsid w:val="3C6C394B"/>
    <w:rsid w:val="3CBF6BF8"/>
    <w:rsid w:val="3D086EE5"/>
    <w:rsid w:val="3D20703B"/>
    <w:rsid w:val="3DB40A82"/>
    <w:rsid w:val="3E450816"/>
    <w:rsid w:val="3EB16638"/>
    <w:rsid w:val="3EB80E15"/>
    <w:rsid w:val="3EFB129A"/>
    <w:rsid w:val="402A0433"/>
    <w:rsid w:val="417D6D58"/>
    <w:rsid w:val="41D92C76"/>
    <w:rsid w:val="42283094"/>
    <w:rsid w:val="42312754"/>
    <w:rsid w:val="425A0117"/>
    <w:rsid w:val="42A75F63"/>
    <w:rsid w:val="43361767"/>
    <w:rsid w:val="436029E0"/>
    <w:rsid w:val="437F5C72"/>
    <w:rsid w:val="43842EED"/>
    <w:rsid w:val="43EF5B84"/>
    <w:rsid w:val="4484369C"/>
    <w:rsid w:val="44A57033"/>
    <w:rsid w:val="45267CD3"/>
    <w:rsid w:val="460E24E0"/>
    <w:rsid w:val="469331B6"/>
    <w:rsid w:val="46D1304D"/>
    <w:rsid w:val="46DB1BFE"/>
    <w:rsid w:val="46F278EA"/>
    <w:rsid w:val="472701DB"/>
    <w:rsid w:val="484C5D88"/>
    <w:rsid w:val="489E069F"/>
    <w:rsid w:val="49160AC2"/>
    <w:rsid w:val="49B538A3"/>
    <w:rsid w:val="49DC2436"/>
    <w:rsid w:val="49DF6EAB"/>
    <w:rsid w:val="49FD0042"/>
    <w:rsid w:val="4A1B317E"/>
    <w:rsid w:val="4B340A11"/>
    <w:rsid w:val="4B636E1C"/>
    <w:rsid w:val="4B993A2D"/>
    <w:rsid w:val="4D0D4135"/>
    <w:rsid w:val="4D6654A4"/>
    <w:rsid w:val="4D72523F"/>
    <w:rsid w:val="4DA71FF5"/>
    <w:rsid w:val="4DB93A5A"/>
    <w:rsid w:val="4DC70C63"/>
    <w:rsid w:val="4E0F432F"/>
    <w:rsid w:val="4E1D3A41"/>
    <w:rsid w:val="4E55507D"/>
    <w:rsid w:val="4E72709E"/>
    <w:rsid w:val="4F0D3043"/>
    <w:rsid w:val="4F2D3BE4"/>
    <w:rsid w:val="4F4C06D4"/>
    <w:rsid w:val="4F6C70D7"/>
    <w:rsid w:val="4F6F2E66"/>
    <w:rsid w:val="4FAA69DB"/>
    <w:rsid w:val="4FF404EC"/>
    <w:rsid w:val="502618E8"/>
    <w:rsid w:val="50377F99"/>
    <w:rsid w:val="505A6395"/>
    <w:rsid w:val="509E3E8B"/>
    <w:rsid w:val="50EC1058"/>
    <w:rsid w:val="5139466A"/>
    <w:rsid w:val="51A477D8"/>
    <w:rsid w:val="51AA18B4"/>
    <w:rsid w:val="52412A09"/>
    <w:rsid w:val="52564BD2"/>
    <w:rsid w:val="526C3C5B"/>
    <w:rsid w:val="52A14377"/>
    <w:rsid w:val="52C53577"/>
    <w:rsid w:val="52F12F37"/>
    <w:rsid w:val="52F8799E"/>
    <w:rsid w:val="53003007"/>
    <w:rsid w:val="532202F8"/>
    <w:rsid w:val="53391F7E"/>
    <w:rsid w:val="53D77F20"/>
    <w:rsid w:val="53E9133E"/>
    <w:rsid w:val="54193387"/>
    <w:rsid w:val="5436784E"/>
    <w:rsid w:val="5443318D"/>
    <w:rsid w:val="547F03FC"/>
    <w:rsid w:val="549A1D39"/>
    <w:rsid w:val="54EB4C35"/>
    <w:rsid w:val="55854B15"/>
    <w:rsid w:val="558F3AB6"/>
    <w:rsid w:val="559010EF"/>
    <w:rsid w:val="55A41DEF"/>
    <w:rsid w:val="55C759BC"/>
    <w:rsid w:val="5606452F"/>
    <w:rsid w:val="561010F3"/>
    <w:rsid w:val="56416C15"/>
    <w:rsid w:val="569113DB"/>
    <w:rsid w:val="58453F58"/>
    <w:rsid w:val="58517595"/>
    <w:rsid w:val="58CA41A6"/>
    <w:rsid w:val="58F268BF"/>
    <w:rsid w:val="590C164C"/>
    <w:rsid w:val="59C11AEF"/>
    <w:rsid w:val="59CF47A8"/>
    <w:rsid w:val="59CF65CA"/>
    <w:rsid w:val="59DD3C2B"/>
    <w:rsid w:val="5A006ECB"/>
    <w:rsid w:val="5A0C1821"/>
    <w:rsid w:val="5A19449D"/>
    <w:rsid w:val="5A546BEA"/>
    <w:rsid w:val="5AFC1229"/>
    <w:rsid w:val="5B716547"/>
    <w:rsid w:val="5BA6743E"/>
    <w:rsid w:val="5C055D14"/>
    <w:rsid w:val="5C826EE0"/>
    <w:rsid w:val="5C997A99"/>
    <w:rsid w:val="5CB807AA"/>
    <w:rsid w:val="5CF866AC"/>
    <w:rsid w:val="5D246875"/>
    <w:rsid w:val="5DA021F3"/>
    <w:rsid w:val="5DF8318C"/>
    <w:rsid w:val="5E246E13"/>
    <w:rsid w:val="5E833178"/>
    <w:rsid w:val="5E9C1271"/>
    <w:rsid w:val="5EBF7A42"/>
    <w:rsid w:val="5EE40D58"/>
    <w:rsid w:val="5FFF1F3E"/>
    <w:rsid w:val="606A04E0"/>
    <w:rsid w:val="61192D63"/>
    <w:rsid w:val="612F35B6"/>
    <w:rsid w:val="616044A2"/>
    <w:rsid w:val="6218136B"/>
    <w:rsid w:val="62252811"/>
    <w:rsid w:val="623747E9"/>
    <w:rsid w:val="626369CC"/>
    <w:rsid w:val="626B0FCC"/>
    <w:rsid w:val="6297155E"/>
    <w:rsid w:val="62972BDA"/>
    <w:rsid w:val="62B029DF"/>
    <w:rsid w:val="62B65291"/>
    <w:rsid w:val="62F246FD"/>
    <w:rsid w:val="63085305"/>
    <w:rsid w:val="63901721"/>
    <w:rsid w:val="639E0BE7"/>
    <w:rsid w:val="63E13A0B"/>
    <w:rsid w:val="642705E3"/>
    <w:rsid w:val="65035047"/>
    <w:rsid w:val="65166408"/>
    <w:rsid w:val="67292278"/>
    <w:rsid w:val="6796339F"/>
    <w:rsid w:val="68A80EAA"/>
    <w:rsid w:val="698E770F"/>
    <w:rsid w:val="69BE68B0"/>
    <w:rsid w:val="69C423AF"/>
    <w:rsid w:val="6A042842"/>
    <w:rsid w:val="6A587746"/>
    <w:rsid w:val="6A6C40A8"/>
    <w:rsid w:val="6A773D34"/>
    <w:rsid w:val="6B2F6C74"/>
    <w:rsid w:val="6B3D1EDD"/>
    <w:rsid w:val="6B514473"/>
    <w:rsid w:val="6B8F57FC"/>
    <w:rsid w:val="6C0D2237"/>
    <w:rsid w:val="6CC25CE0"/>
    <w:rsid w:val="6CCC5888"/>
    <w:rsid w:val="6DBB729A"/>
    <w:rsid w:val="6E3876B2"/>
    <w:rsid w:val="6E9642AF"/>
    <w:rsid w:val="6E9F326D"/>
    <w:rsid w:val="6F195731"/>
    <w:rsid w:val="6F5800EB"/>
    <w:rsid w:val="6FAF3250"/>
    <w:rsid w:val="6FB5075F"/>
    <w:rsid w:val="70706CF0"/>
    <w:rsid w:val="711F20AE"/>
    <w:rsid w:val="71461238"/>
    <w:rsid w:val="71660BDA"/>
    <w:rsid w:val="71EB57FE"/>
    <w:rsid w:val="71F749E7"/>
    <w:rsid w:val="721D18D3"/>
    <w:rsid w:val="72A2569E"/>
    <w:rsid w:val="731B1288"/>
    <w:rsid w:val="735A7A22"/>
    <w:rsid w:val="736F3222"/>
    <w:rsid w:val="73E06939"/>
    <w:rsid w:val="73E3431E"/>
    <w:rsid w:val="74334C70"/>
    <w:rsid w:val="74A21333"/>
    <w:rsid w:val="74C33429"/>
    <w:rsid w:val="75416883"/>
    <w:rsid w:val="766937C9"/>
    <w:rsid w:val="76B91FE2"/>
    <w:rsid w:val="773B4112"/>
    <w:rsid w:val="77C5324C"/>
    <w:rsid w:val="78111CB8"/>
    <w:rsid w:val="784F7772"/>
    <w:rsid w:val="7854320F"/>
    <w:rsid w:val="78803682"/>
    <w:rsid w:val="78A369BC"/>
    <w:rsid w:val="795801F6"/>
    <w:rsid w:val="795A2BD0"/>
    <w:rsid w:val="79A12340"/>
    <w:rsid w:val="79FD0732"/>
    <w:rsid w:val="7A3A72AC"/>
    <w:rsid w:val="7A7E5FDD"/>
    <w:rsid w:val="7A9172E1"/>
    <w:rsid w:val="7AF86B7B"/>
    <w:rsid w:val="7B2E7713"/>
    <w:rsid w:val="7B9C78B3"/>
    <w:rsid w:val="7B9F4B6C"/>
    <w:rsid w:val="7CA030B2"/>
    <w:rsid w:val="7DB707FB"/>
    <w:rsid w:val="7DB97A6F"/>
    <w:rsid w:val="7DEF34B2"/>
    <w:rsid w:val="7E831875"/>
    <w:rsid w:val="7ECC6384"/>
    <w:rsid w:val="7ED13638"/>
    <w:rsid w:val="7EE0756B"/>
    <w:rsid w:val="7F581477"/>
    <w:rsid w:val="7F5E19F6"/>
    <w:rsid w:val="7FD16DFD"/>
    <w:rsid w:val="7FFF11B3"/>
    <w:rsid w:val="BDF4B67B"/>
    <w:rsid w:val="E7EEE938"/>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line="500" w:lineRule="exact"/>
      <w:ind w:firstLine="200" w:firstLineChars="200"/>
      <w:jc w:val="left"/>
      <w:outlineLvl w:val="0"/>
    </w:pPr>
    <w:rPr>
      <w:b/>
      <w:bCs/>
      <w:kern w:val="44"/>
      <w:sz w:val="24"/>
      <w:szCs w:val="44"/>
    </w:rPr>
  </w:style>
  <w:style w:type="paragraph" w:styleId="4">
    <w:name w:val="heading 2"/>
    <w:basedOn w:val="1"/>
    <w:next w:val="1"/>
    <w:qFormat/>
    <w:uiPriority w:val="0"/>
    <w:pPr>
      <w:widowControl/>
      <w:numPr>
        <w:ilvl w:val="1"/>
        <w:numId w:val="1"/>
      </w:numPr>
      <w:tabs>
        <w:tab w:val="left" w:pos="22"/>
        <w:tab w:val="clear" w:pos="720"/>
      </w:tabs>
      <w:spacing w:after="240" w:line="288" w:lineRule="auto"/>
      <w:outlineLvl w:val="1"/>
    </w:pPr>
    <w:rPr>
      <w:rFonts w:ascii="CG Times Bold" w:hAnsi="CG Times Bold" w:eastAsia="黑体"/>
      <w:b/>
      <w:kern w:val="24"/>
      <w:sz w:val="24"/>
      <w:szCs w:val="20"/>
      <w:lang w:eastAsia="en-US"/>
    </w:rPr>
  </w:style>
  <w:style w:type="character" w:default="1" w:styleId="14">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tcPr>
      <w:textDirection w:val="btLr"/>
    </w:tcPr>
  </w:style>
  <w:style w:type="paragraph" w:styleId="2">
    <w:name w:val="Body Text"/>
    <w:basedOn w:val="1"/>
    <w:qFormat/>
    <w:uiPriority w:val="0"/>
    <w:pPr>
      <w:spacing w:after="120"/>
    </w:pPr>
  </w:style>
  <w:style w:type="paragraph" w:styleId="5">
    <w:name w:val="annotation text"/>
    <w:basedOn w:val="1"/>
    <w:link w:val="21"/>
    <w:qFormat/>
    <w:uiPriority w:val="0"/>
    <w:pPr>
      <w:jc w:val="left"/>
    </w:pPr>
  </w:style>
  <w:style w:type="paragraph" w:styleId="6">
    <w:name w:val="footer"/>
    <w:basedOn w:val="1"/>
    <w:next w:val="7"/>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toc 1"/>
    <w:basedOn w:val="1"/>
    <w:next w:val="1"/>
    <w:qFormat/>
    <w:uiPriority w:val="0"/>
  </w:style>
  <w:style w:type="paragraph" w:styleId="9">
    <w:name w:val="toc 2"/>
    <w:basedOn w:val="1"/>
    <w:next w:val="1"/>
    <w:qFormat/>
    <w:uiPriority w:val="0"/>
    <w:pPr>
      <w:ind w:left="420" w:leftChars="200"/>
    </w:pPr>
  </w:style>
  <w:style w:type="paragraph" w:styleId="10">
    <w:name w:val="Normal (Web)"/>
    <w:basedOn w:val="1"/>
    <w:qFormat/>
    <w:uiPriority w:val="0"/>
    <w:rPr>
      <w:sz w:val="24"/>
    </w:rPr>
  </w:style>
  <w:style w:type="paragraph" w:styleId="11">
    <w:name w:val="annotation subject"/>
    <w:basedOn w:val="5"/>
    <w:next w:val="5"/>
    <w:link w:val="22"/>
    <w:qFormat/>
    <w:uiPriority w:val="0"/>
    <w:rPr>
      <w:b/>
      <w:bCs/>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cPr>
      <w:textDirection w:val="btLr"/>
    </w:tcPr>
  </w:style>
  <w:style w:type="character" w:styleId="15">
    <w:name w:val="page number"/>
    <w:qFormat/>
    <w:uiPriority w:val="0"/>
  </w:style>
  <w:style w:type="character" w:styleId="16">
    <w:name w:val="annotation reference"/>
    <w:qFormat/>
    <w:uiPriority w:val="0"/>
    <w:rPr>
      <w:sz w:val="21"/>
      <w:szCs w:val="21"/>
    </w:rPr>
  </w:style>
  <w:style w:type="paragraph" w:styleId="17">
    <w:name w:val="List Paragraph"/>
    <w:basedOn w:val="1"/>
    <w:qFormat/>
    <w:uiPriority w:val="34"/>
    <w:pPr>
      <w:ind w:firstLine="420" w:firstLineChars="200"/>
    </w:pPr>
  </w:style>
  <w:style w:type="paragraph" w:customStyle="1" w:styleId="18">
    <w:name w:val="_Style 18"/>
    <w:unhideWhenUsed/>
    <w:qFormat/>
    <w:uiPriority w:val="99"/>
    <w:rPr>
      <w:rFonts w:ascii="Times New Roman" w:hAnsi="Times New Roman" w:eastAsia="宋体" w:cs="Times New Roman"/>
      <w:kern w:val="2"/>
      <w:sz w:val="21"/>
      <w:szCs w:val="24"/>
      <w:lang w:val="en-US" w:eastAsia="zh-CN" w:bidi="ar-SA"/>
    </w:rPr>
  </w:style>
  <w:style w:type="paragraph" w:customStyle="1" w:styleId="19">
    <w:name w:val="WPSOffice手动目录 1"/>
    <w:qFormat/>
    <w:uiPriority w:val="0"/>
    <w:rPr>
      <w:rFonts w:ascii="Times New Roman" w:hAnsi="Times New Roman" w:eastAsia="宋体" w:cs="Times New Roman"/>
      <w:lang w:val="en-US" w:eastAsia="zh-CN" w:bidi="ar-SA"/>
    </w:rPr>
  </w:style>
  <w:style w:type="paragraph" w:customStyle="1" w:styleId="20">
    <w:name w:val="WPSOffice手动目录 2"/>
    <w:qFormat/>
    <w:uiPriority w:val="0"/>
    <w:pPr>
      <w:ind w:left="200" w:leftChars="200"/>
    </w:pPr>
    <w:rPr>
      <w:rFonts w:ascii="Times New Roman" w:hAnsi="Times New Roman" w:eastAsia="宋体" w:cs="Times New Roman"/>
      <w:lang w:val="en-US" w:eastAsia="zh-CN" w:bidi="ar-SA"/>
    </w:rPr>
  </w:style>
  <w:style w:type="character" w:customStyle="1" w:styleId="21">
    <w:name w:val="批注文字 字符"/>
    <w:link w:val="5"/>
    <w:qFormat/>
    <w:uiPriority w:val="0"/>
    <w:rPr>
      <w:kern w:val="2"/>
      <w:sz w:val="21"/>
      <w:szCs w:val="24"/>
    </w:rPr>
  </w:style>
  <w:style w:type="character" w:customStyle="1" w:styleId="22">
    <w:name w:val="批注主题 字符"/>
    <w:link w:val="11"/>
    <w:qFormat/>
    <w:uiPriority w:val="0"/>
    <w:rPr>
      <w:b/>
      <w:bCs/>
      <w:kern w:val="2"/>
      <w:sz w:val="21"/>
      <w:szCs w:val="24"/>
    </w:rPr>
  </w:style>
  <w:style w:type="character" w:customStyle="1" w:styleId="23">
    <w:name w:val="sect2title1"/>
    <w:qFormat/>
    <w:uiPriority w:val="0"/>
    <w:rPr>
      <w:rFonts w:hint="eastAsia" w:ascii="微软雅黑" w:hAnsi="微软雅黑" w:eastAsia="微软雅黑"/>
      <w:b/>
      <w:bCs/>
      <w:sz w:val="21"/>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44</Pages>
  <Words>2455</Words>
  <Characters>13994</Characters>
  <Lines>116</Lines>
  <Paragraphs>32</Paragraphs>
  <TotalTime>63</TotalTime>
  <ScaleCrop>false</ScaleCrop>
  <LinksUpToDate>false</LinksUpToDate>
  <CharactersWithSpaces>16417</CharactersWithSpaces>
  <Application>WPS Office_12.8.2.17008_F1E327BC-269C-435d-A152-05C5408002CA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2022-04-26T01:01:00Z</dcterms:created>
  <dc:creator>涂旋宇</dc:creator>
  <cp:lastModifiedBy>GZZBXC3</cp:lastModifiedBy>
  <cp:lastPrinted>2023-03-11T02:34:00Z</cp:lastPrinted>
  <dcterms:modified xsi:type="dcterms:W3CDTF">2024-12-26T11:04:26Z</dcterms:modified>
  <dc:title>贵州省国有资本运营有限责任公司</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2052-12.8.2.17008</vt:lpwstr>
  </property>
  <property fmtid="{D5CDD505-2E9C-101B-9397-08002B2CF9AE}" pid="3" name="ICV">
    <vt:lpwstr>0EFC7B7B27D1BF5CBD104067586ABFD2_43</vt:lpwstr>
  </property>
  <property fmtid="{D5CDD505-2E9C-101B-9397-08002B2CF9AE}" pid="4" name="commondata">
    <vt:lpwstr>eyJoZGlkIjoiYzVmYmQ1MWI3Mjg3NzZiNDc3YTcxMmFiYmRhYzU2OWQifQ==</vt:lpwstr>
  </property>
</Properties>
</file>