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贵阳市粮食储备管理有限公司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甲方：贵阳市粮食储备管理有限公司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《贵阳市粮食储备管理有限公司XX吨市级储备成品粮大米//油采购及代储服务项目供应商征集公告》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质量标准：乙方供应的成品粮/油须符合国标及以上质量标准（GB/T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成品粮/油须符合国家食品安全标准（GB 2761-2017及GB 2762-2022等）；须为入库前xx日内加工生产；包装、标签符合国家相关标准。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2025年XX月XX日至2025年XX月XX日。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转为市级储备粮并完成移交时止。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入库完毕、农发行贷款到账后及全额抵押担保办理完毕后，采购方支付至总货款的25%，综合验收通过转为市级储备粮后采购方提交完毕相关付款资料后5个工作日之内支付剩余货款。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入库完毕、农发行贷款到账且全额抵押担保办理完毕后，采购方支付至总货款的25%，综合验收通过转为市级储备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  <w:bookmarkStart w:id="0" w:name="_GoBack"/>
      <w:bookmarkEnd w:id="0"/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3‰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FF896B-08E6-48DF-8DA4-F3FD822BBF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7A3121B-1EB4-4573-937E-7DD9961704F7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7D3519E6-3882-494B-B46D-53EE895B53A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F0E3FD7-A19C-45BB-902C-2872A43C855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237B35B9-9BBA-449A-AF54-9DEDC4102967}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  <w:embedRegular r:id="rId6" w:fontKey="{D613F3A9-2756-4904-B1B5-9E1AB3B13C0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4D3B6B4C-A6FC-48B4-81F0-18957EC802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mE5ZDZhMGI4OTMyNjdmOTViOTg4MWE0NTdmMDgifQ=="/>
  </w:docVars>
  <w:rsids>
    <w:rsidRoot w:val="00000000"/>
    <w:rsid w:val="02AE1145"/>
    <w:rsid w:val="13F310AE"/>
    <w:rsid w:val="1CE97275"/>
    <w:rsid w:val="1E963A69"/>
    <w:rsid w:val="23AC621F"/>
    <w:rsid w:val="2544547D"/>
    <w:rsid w:val="26BE379D"/>
    <w:rsid w:val="26F74481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5BED3C02"/>
    <w:rsid w:val="5D0E4741"/>
    <w:rsid w:val="66BC4750"/>
    <w:rsid w:val="692D388F"/>
    <w:rsid w:val="6FC55D8D"/>
    <w:rsid w:val="77612C33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1645</Words>
  <Characters>1718</Characters>
  <Paragraphs>86</Paragraphs>
  <TotalTime>60</TotalTime>
  <ScaleCrop>false</ScaleCrop>
  <LinksUpToDate>false</LinksUpToDate>
  <CharactersWithSpaces>1790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小气泡</cp:lastModifiedBy>
  <dcterms:modified xsi:type="dcterms:W3CDTF">2025-04-24T08:41:18Z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FF62F6639BB24483B5C68DC661477C1A_13</vt:lpwstr>
  </property>
  <property fmtid="{D5CDD505-2E9C-101B-9397-08002B2CF9AE}" pid="4" name="KSOTemplateDocerSaveRecord">
    <vt:lpwstr>eyJoZGlkIjoiMzMwMmE5ZDZhMGI4OTMyNjdmOTViOTg4MWE0NTdmMDgiLCJ1c2VySWQiOiIzNTA2MzE3ODMifQ==</vt:lpwstr>
  </property>
</Properties>
</file>