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承诺书</w:t>
      </w:r>
    </w:p>
    <w:p>
      <w:pPr>
        <w:jc w:val="center"/>
        <w:rPr>
          <w:rFonts w:hint="eastAsia"/>
          <w:lang w:val="en-US" w:eastAsia="zh-CN"/>
        </w:rPr>
      </w:pPr>
    </w:p>
    <w:p>
      <w:pPr>
        <w:jc w:val="center"/>
        <w:rPr>
          <w:rFonts w:hint="eastAsia"/>
          <w:lang w:val="en-US" w:eastAsia="zh-CN"/>
        </w:rPr>
      </w:pPr>
    </w:p>
    <w:p>
      <w:pPr>
        <w:ind w:firstLine="560" w:firstLineChars="200"/>
        <w:jc w:val="left"/>
        <w:rPr>
          <w:rFonts w:hint="eastAsia"/>
          <w:sz w:val="28"/>
          <w:szCs w:val="28"/>
          <w:lang w:val="en-US" w:eastAsia="zh-CN"/>
        </w:rPr>
      </w:pPr>
      <w:r>
        <w:rPr>
          <w:rFonts w:hint="eastAsia"/>
          <w:sz w:val="28"/>
          <w:szCs w:val="28"/>
          <w:lang w:val="en-US" w:eastAsia="zh-CN"/>
        </w:rPr>
        <w:t>本公司/本组织（统一社会信用代码：</w:t>
      </w:r>
      <w:r>
        <w:rPr>
          <w:rFonts w:hint="eastAsia"/>
          <w:sz w:val="28"/>
          <w:szCs w:val="28"/>
          <w:u w:val="single"/>
          <w:lang w:val="en-US" w:eastAsia="zh-CN"/>
        </w:rPr>
        <w:t xml:space="preserve">                     </w:t>
      </w:r>
      <w:r>
        <w:rPr>
          <w:rFonts w:hint="eastAsia"/>
          <w:sz w:val="28"/>
          <w:szCs w:val="28"/>
          <w:u w:val="none"/>
          <w:lang w:val="en-US" w:eastAsia="zh-CN"/>
        </w:rPr>
        <w:t>）报名参加贵阳市瑞金中路41号大西门办公楼商业用房承租权招租项目，</w:t>
      </w:r>
      <w:r>
        <w:rPr>
          <w:rFonts w:hint="eastAsia"/>
          <w:sz w:val="28"/>
          <w:szCs w:val="28"/>
          <w:lang w:val="en-US" w:eastAsia="zh-CN"/>
        </w:rPr>
        <w:t>本公司/本组织现做出以下承诺：</w:t>
      </w:r>
    </w:p>
    <w:p>
      <w:pPr>
        <w:ind w:firstLine="560" w:firstLineChars="200"/>
        <w:jc w:val="left"/>
        <w:rPr>
          <w:rFonts w:hint="eastAsia"/>
          <w:sz w:val="28"/>
          <w:szCs w:val="28"/>
          <w:u w:val="none"/>
          <w:lang w:val="en-US" w:eastAsia="zh-CN"/>
        </w:rPr>
      </w:pPr>
      <w:r>
        <w:rPr>
          <w:rFonts w:hint="eastAsia"/>
          <w:sz w:val="28"/>
          <w:szCs w:val="28"/>
          <w:u w:val="none"/>
          <w:lang w:val="en-US" w:eastAsia="zh-CN"/>
        </w:rPr>
        <w:t>1、</w:t>
      </w:r>
      <w:r>
        <w:rPr>
          <w:rFonts w:hint="eastAsia"/>
          <w:sz w:val="28"/>
          <w:szCs w:val="28"/>
          <w:lang w:val="en-US" w:eastAsia="zh-CN"/>
        </w:rPr>
        <w:t>本公</w:t>
      </w:r>
      <w:r>
        <w:rPr>
          <w:rFonts w:hint="eastAsia"/>
          <w:sz w:val="28"/>
          <w:szCs w:val="28"/>
          <w:u w:val="none"/>
          <w:lang w:val="en-US" w:eastAsia="zh-CN"/>
        </w:rPr>
        <w:t xml:space="preserve">司/本组织在与中国工商银行的合作项目中，没有出现重大合同违约、泄露工商银行商业秘密或技术秘密等事件，并且未被列入工行禁入黑名单。未与中国工商银行合作过的本公司/本组织承诺中标后不会有以上行为 。    </w:t>
      </w:r>
    </w:p>
    <w:p>
      <w:pPr>
        <w:ind w:firstLine="560" w:firstLineChars="200"/>
        <w:jc w:val="left"/>
        <w:rPr>
          <w:rFonts w:hint="default"/>
          <w:sz w:val="28"/>
          <w:szCs w:val="28"/>
          <w:lang w:val="en-US" w:eastAsia="zh-CN"/>
        </w:rPr>
      </w:pPr>
      <w:r>
        <w:rPr>
          <w:rFonts w:hint="eastAsia"/>
          <w:sz w:val="28"/>
          <w:szCs w:val="28"/>
          <w:u w:val="none"/>
          <w:lang w:val="en-US" w:eastAsia="zh-CN"/>
        </w:rPr>
        <w:t>2、</w:t>
      </w:r>
      <w:r>
        <w:rPr>
          <w:rFonts w:hint="eastAsia"/>
          <w:sz w:val="28"/>
          <w:szCs w:val="28"/>
          <w:lang w:val="en-US" w:eastAsia="zh-CN"/>
        </w:rPr>
        <w:t>本公司/本组织</w:t>
      </w:r>
      <w:r>
        <w:rPr>
          <w:rFonts w:hint="eastAsia"/>
          <w:sz w:val="28"/>
          <w:szCs w:val="28"/>
          <w:u w:val="none"/>
          <w:lang w:val="en-US" w:eastAsia="zh-CN"/>
        </w:rPr>
        <w:t>及其法定代表人或负责人在截止公告报名时间不存在可能影响履行合同的正在诉讼的案件。</w:t>
      </w:r>
      <w:r>
        <w:rPr>
          <w:rFonts w:hint="eastAsia"/>
          <w:sz w:val="28"/>
          <w:szCs w:val="28"/>
          <w:lang w:val="en-US" w:eastAsia="zh-CN"/>
        </w:rPr>
        <w:t xml:space="preserve">                               </w:t>
      </w:r>
    </w:p>
    <w:p>
      <w:pPr>
        <w:ind w:firstLine="560" w:firstLineChars="200"/>
        <w:jc w:val="left"/>
        <w:rPr>
          <w:rFonts w:hint="eastAsia"/>
          <w:sz w:val="28"/>
          <w:szCs w:val="28"/>
          <w:lang w:val="en-US" w:eastAsia="zh-CN"/>
        </w:rPr>
      </w:pPr>
      <w:r>
        <w:rPr>
          <w:rFonts w:hint="eastAsia"/>
          <w:sz w:val="28"/>
          <w:szCs w:val="28"/>
          <w:lang w:val="en-US" w:eastAsia="zh-CN"/>
        </w:rPr>
        <w:t>3、本公司/本组织的法定代表人或负责人，为同一人或存在控股、管理等关联性关系的，承诺不同时参与本项目。</w:t>
      </w:r>
    </w:p>
    <w:p>
      <w:pPr>
        <w:ind w:firstLine="560" w:firstLineChars="200"/>
        <w:jc w:val="left"/>
        <w:rPr>
          <w:rFonts w:hint="eastAsia"/>
          <w:sz w:val="28"/>
          <w:szCs w:val="28"/>
          <w:lang w:val="en-US" w:eastAsia="zh-CN"/>
        </w:rPr>
      </w:pPr>
      <w:r>
        <w:rPr>
          <w:rFonts w:hint="eastAsia"/>
          <w:sz w:val="28"/>
          <w:szCs w:val="28"/>
          <w:lang w:val="en-US" w:eastAsia="zh-CN"/>
        </w:rPr>
        <w:t>4、承租后不得将资产转租或分租给第三人。</w:t>
      </w:r>
    </w:p>
    <w:p>
      <w:pPr>
        <w:ind w:firstLine="560" w:firstLineChars="200"/>
        <w:jc w:val="left"/>
        <w:rPr>
          <w:rFonts w:hint="eastAsia"/>
          <w:sz w:val="28"/>
          <w:szCs w:val="28"/>
          <w:lang w:val="en-US" w:eastAsia="zh-CN"/>
        </w:rPr>
      </w:pPr>
      <w:r>
        <w:rPr>
          <w:rFonts w:hint="eastAsia"/>
          <w:sz w:val="28"/>
          <w:szCs w:val="28"/>
          <w:lang w:val="en-US" w:eastAsia="zh-CN"/>
        </w:rPr>
        <w:t>5、如在本次公开招租中成为最终的承租户，在租赁期间不得以各种方式拒绝履约；否则，中国工商银行有权将本公司/本组织列入其禁入黑名单管理，取消入围资格。</w:t>
      </w:r>
    </w:p>
    <w:p>
      <w:pPr>
        <w:ind w:firstLine="560" w:firstLineChars="200"/>
        <w:jc w:val="left"/>
        <w:rPr>
          <w:rFonts w:hint="eastAsia"/>
          <w:sz w:val="28"/>
          <w:szCs w:val="28"/>
          <w:lang w:val="en-US" w:eastAsia="zh-CN"/>
        </w:rPr>
      </w:pPr>
      <w:r>
        <w:rPr>
          <w:rFonts w:hint="eastAsia"/>
          <w:sz w:val="28"/>
          <w:szCs w:val="28"/>
          <w:lang w:val="en-US" w:eastAsia="zh-CN"/>
        </w:rPr>
        <w:t>6、严格遵照资产招租、竞价交易等相关的法律法规要求，本公司/本组织与项目资产评估方（贵州众策诚房地产评估工程咨询有限公司）、招租平台方（贵州阳光产权交易所有限公司）不存在关联关系、与其他意向承租方之间不恶意串通或存在关联关系等违法情况，否则，中国工商银行有权将本公司/本组织列入其禁入黑名单管理，取消入围资格。</w:t>
      </w:r>
    </w:p>
    <w:p>
      <w:pPr>
        <w:pStyle w:val="4"/>
        <w:keepNext w:val="0"/>
        <w:keepLines w:val="0"/>
        <w:pageBreakBefore w:val="0"/>
        <w:kinsoku/>
        <w:wordWrap/>
        <w:overflowPunct/>
        <w:topLinePunct w:val="0"/>
        <w:autoSpaceDE/>
        <w:autoSpaceDN/>
        <w:bidi w:val="0"/>
        <w:spacing w:line="240" w:lineRule="auto"/>
        <w:ind w:left="0" w:leftChars="0" w:firstLine="560" w:firstLineChars="200"/>
        <w:jc w:val="both"/>
        <w:textAlignment w:val="auto"/>
        <w:rPr>
          <w:rFonts w:hint="default" w:ascii="仿宋_GB2312" w:hAnsi="仿宋_GB2312" w:eastAsia="仿宋_GB2312" w:cs="仿宋_GB2312"/>
          <w:b w:val="0"/>
          <w:bCs w:val="0"/>
          <w:color w:val="0000FF"/>
          <w:sz w:val="32"/>
          <w:szCs w:val="32"/>
          <w:highlight w:val="none"/>
          <w:lang w:val="en-US" w:eastAsia="zh-CN"/>
        </w:rPr>
      </w:pPr>
      <w:r>
        <w:rPr>
          <w:rFonts w:hint="eastAsia" w:asciiTheme="minorHAnsi" w:hAnsiTheme="minorHAnsi" w:eastAsiaTheme="minorEastAsia" w:cstheme="minorBidi"/>
          <w:kern w:val="2"/>
          <w:sz w:val="28"/>
          <w:szCs w:val="28"/>
          <w:lang w:val="en-US" w:eastAsia="zh-CN" w:bidi="ar-SA"/>
        </w:rPr>
        <w:t>7、</w:t>
      </w:r>
      <w:r>
        <w:rPr>
          <w:rFonts w:hint="eastAsia"/>
          <w:sz w:val="28"/>
          <w:szCs w:val="28"/>
          <w:lang w:val="en-US" w:eastAsia="zh-CN"/>
        </w:rPr>
        <w:t>本公司/本组织的法定代表人或负责人</w:t>
      </w:r>
      <w:r>
        <w:rPr>
          <w:rFonts w:hint="eastAsia" w:asciiTheme="minorHAnsi" w:hAnsiTheme="minorHAnsi" w:eastAsiaTheme="minorEastAsia" w:cstheme="minorBidi"/>
          <w:kern w:val="2"/>
          <w:sz w:val="28"/>
          <w:szCs w:val="28"/>
          <w:lang w:val="en-US" w:eastAsia="zh-CN" w:bidi="ar-SA"/>
        </w:rPr>
        <w:t>，</w:t>
      </w:r>
      <w:r>
        <w:rPr>
          <w:rFonts w:hint="eastAsia" w:cstheme="minorBidi"/>
          <w:kern w:val="2"/>
          <w:sz w:val="28"/>
          <w:szCs w:val="28"/>
          <w:lang w:val="en-US" w:eastAsia="zh-CN" w:bidi="ar-SA"/>
        </w:rPr>
        <w:t>非</w:t>
      </w:r>
      <w:r>
        <w:rPr>
          <w:rFonts w:hint="eastAsia"/>
          <w:sz w:val="28"/>
          <w:szCs w:val="28"/>
          <w:u w:val="none"/>
          <w:lang w:val="en-US" w:eastAsia="zh-CN"/>
        </w:rPr>
        <w:t>中国工商银行</w:t>
      </w:r>
      <w:r>
        <w:rPr>
          <w:rFonts w:hint="eastAsia" w:asciiTheme="minorHAnsi" w:hAnsiTheme="minorHAnsi" w:eastAsiaTheme="minorEastAsia" w:cstheme="minorBidi"/>
          <w:kern w:val="2"/>
          <w:sz w:val="28"/>
          <w:szCs w:val="28"/>
          <w:lang w:val="en-US" w:eastAsia="zh-CN" w:bidi="ar-SA"/>
        </w:rPr>
        <w:t>内员工及员工的亲属关系以及其他共同利益关系人</w:t>
      </w:r>
      <w:bookmarkStart w:id="0" w:name="_GoBack"/>
      <w:bookmarkEnd w:id="0"/>
      <w:r>
        <w:rPr>
          <w:rFonts w:hint="eastAsia" w:asciiTheme="minorHAnsi" w:hAnsiTheme="minorHAnsi" w:eastAsiaTheme="minorEastAsia" w:cstheme="minorBidi"/>
          <w:kern w:val="2"/>
          <w:sz w:val="28"/>
          <w:szCs w:val="28"/>
          <w:lang w:val="en-US" w:eastAsia="zh-CN" w:bidi="ar-SA"/>
        </w:rPr>
        <w:t>。</w:t>
      </w:r>
    </w:p>
    <w:p>
      <w:pPr>
        <w:ind w:firstLine="560" w:firstLineChars="200"/>
        <w:jc w:val="left"/>
        <w:rPr>
          <w:rFonts w:hint="default"/>
          <w:sz w:val="28"/>
          <w:szCs w:val="28"/>
          <w:lang w:val="en-US" w:eastAsia="zh-CN"/>
        </w:rPr>
      </w:pPr>
    </w:p>
    <w:p>
      <w:pPr>
        <w:ind w:firstLine="4760" w:firstLineChars="1700"/>
        <w:jc w:val="left"/>
        <w:rPr>
          <w:rFonts w:hint="eastAsia"/>
          <w:sz w:val="28"/>
          <w:szCs w:val="28"/>
          <w:lang w:val="en-US" w:eastAsia="zh-CN"/>
        </w:rPr>
      </w:pPr>
      <w:r>
        <w:rPr>
          <w:rFonts w:hint="eastAsia"/>
          <w:sz w:val="28"/>
          <w:szCs w:val="28"/>
          <w:lang w:val="en-US" w:eastAsia="zh-CN"/>
        </w:rPr>
        <w:t>承诺方（盖章）：</w:t>
      </w:r>
    </w:p>
    <w:p>
      <w:pPr>
        <w:ind w:firstLine="420" w:firstLineChars="200"/>
        <w:jc w:val="left"/>
        <w:rPr>
          <w:rFonts w:hint="eastAsia"/>
          <w:lang w:val="en-US" w:eastAsia="zh-CN"/>
        </w:rPr>
      </w:pPr>
    </w:p>
    <w:p>
      <w:pPr>
        <w:ind w:firstLine="4760" w:firstLineChars="1700"/>
        <w:jc w:val="both"/>
        <w:rPr>
          <w:rFonts w:hint="default"/>
          <w:sz w:val="28"/>
          <w:szCs w:val="28"/>
          <w:lang w:val="en-US" w:eastAsia="zh-CN"/>
        </w:rPr>
      </w:pPr>
      <w:r>
        <w:rPr>
          <w:rFonts w:hint="eastAsia"/>
          <w:sz w:val="28"/>
          <w:szCs w:val="28"/>
          <w:lang w:val="en-US" w:eastAsia="zh-CN"/>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NzQ5Yjg5NGIwYWU3ZjU1OWZiOGZjNmY3MTQ4NmMifQ=="/>
  </w:docVars>
  <w:rsids>
    <w:rsidRoot w:val="00000000"/>
    <w:rsid w:val="17900759"/>
    <w:rsid w:val="1F406235"/>
    <w:rsid w:val="24896773"/>
    <w:rsid w:val="4B95219B"/>
    <w:rsid w:val="532620CA"/>
    <w:rsid w:val="60482442"/>
    <w:rsid w:val="6FED6C15"/>
    <w:rsid w:val="7D0A5B16"/>
    <w:rsid w:val="7E8A8A89"/>
    <w:rsid w:val="EF9A0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utoSpaceDE w:val="0"/>
      <w:autoSpaceDN w:val="0"/>
      <w:adjustRightInd w:val="0"/>
      <w:jc w:val="left"/>
      <w:textAlignment w:val="baseline"/>
    </w:pPr>
    <w:rPr>
      <w:rFonts w:ascii="宋体" w:hAnsi="Times New Roman" w:eastAsia="宋体" w:cs="Times New Roman"/>
      <w:kern w:val="0"/>
      <w:sz w:val="28"/>
      <w:szCs w:val="20"/>
    </w:rPr>
  </w:style>
  <w:style w:type="paragraph" w:styleId="3">
    <w:name w:val="Body Text Indent"/>
    <w:basedOn w:val="1"/>
    <w:next w:val="1"/>
    <w:qFormat/>
    <w:uiPriority w:val="0"/>
    <w:pPr>
      <w:spacing w:after="120"/>
      <w:ind w:left="420" w:leftChars="200"/>
    </w:pPr>
  </w:style>
  <w:style w:type="paragraph" w:styleId="4">
    <w:name w:val="Body Text First Indent 2"/>
    <w:basedOn w:val="3"/>
    <w:qFormat/>
    <w:uiPriority w:val="0"/>
    <w:pPr>
      <w:spacing w:line="360" w:lineRule="auto"/>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60</Words>
  <Characters>60</Characters>
  <Lines>0</Lines>
  <Paragraphs>0</Paragraphs>
  <TotalTime>0</TotalTime>
  <ScaleCrop>false</ScaleCrop>
  <LinksUpToDate>false</LinksUpToDate>
  <CharactersWithSpaces>102</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2023-05-18T00:48:00Z</dcterms:created>
  <dc:creator>Administrator</dc:creator>
  <cp:lastModifiedBy>yskp</cp:lastModifiedBy>
  <cp:lastPrinted>2023-07-05T19:22:00Z</cp:lastPrinted>
  <dcterms:modified xsi:type="dcterms:W3CDTF">2023-10-13T17:59:23Z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y fmtid="{D5CDD505-2E9C-101B-9397-08002B2CF9AE}" pid="3" name="ICV">
    <vt:lpwstr>DDD9AF4BBF5B4BB98823DF00B447CAE5_13</vt:lpwstr>
  </property>
</Properties>
</file>